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A7C1" w14:textId="343575C7" w:rsidR="00622C74" w:rsidRPr="00E07FEE" w:rsidRDefault="00C02642" w:rsidP="00B671AF">
      <w:pPr>
        <w:pStyle w:val="Heading1"/>
        <w:ind w:left="0"/>
      </w:pPr>
      <w:r w:rsidRPr="00E07FEE">
        <w:rPr>
          <w:noProof/>
          <w:color w:val="008EBB"/>
          <w:sz w:val="36"/>
        </w:rPr>
        <w:drawing>
          <wp:anchor distT="0" distB="0" distL="114300" distR="114300" simplePos="0" relativeHeight="251659264" behindDoc="1" locked="0" layoutInCell="1" allowOverlap="1" wp14:anchorId="748D89C0" wp14:editId="5C0732F4">
            <wp:simplePos x="0" y="0"/>
            <wp:positionH relativeFrom="margin">
              <wp:align>right</wp:align>
            </wp:positionH>
            <wp:positionV relativeFrom="margin">
              <wp:posOffset>5080</wp:posOffset>
            </wp:positionV>
            <wp:extent cx="729406" cy="731520"/>
            <wp:effectExtent l="0" t="0" r="0" b="0"/>
            <wp:wrapSquare wrapText="bothSides"/>
            <wp:docPr id="3" name="Picture 3" descr="plan act study 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SA-Plan-300x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0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BAF25" w14:textId="77777777" w:rsidR="00711627" w:rsidRDefault="00E07FEE" w:rsidP="005E550C">
      <w:pPr>
        <w:pStyle w:val="Heading1"/>
        <w:ind w:left="0"/>
        <w:rPr>
          <w:color w:val="544F95"/>
          <w:sz w:val="36"/>
        </w:rPr>
      </w:pPr>
      <w:r w:rsidRPr="00E07FEE">
        <w:rPr>
          <w:color w:val="544F95"/>
          <w:sz w:val="36"/>
        </w:rPr>
        <w:t>Learning Guide 1.</w:t>
      </w:r>
      <w:r w:rsidR="00CA71BD">
        <w:rPr>
          <w:color w:val="544F95"/>
          <w:sz w:val="36"/>
        </w:rPr>
        <w:t>6</w:t>
      </w:r>
      <w:r w:rsidRPr="00E07FEE">
        <w:rPr>
          <w:color w:val="544F95"/>
          <w:sz w:val="36"/>
        </w:rPr>
        <w:t xml:space="preserve"> Interaction</w:t>
      </w:r>
      <w:r w:rsidR="003C034C">
        <w:rPr>
          <w:color w:val="544F95"/>
          <w:sz w:val="36"/>
        </w:rPr>
        <w:t>-</w:t>
      </w:r>
      <w:r w:rsidRPr="00E07FEE">
        <w:rPr>
          <w:color w:val="544F95"/>
          <w:sz w:val="36"/>
        </w:rPr>
        <w:t xml:space="preserve"> </w:t>
      </w:r>
    </w:p>
    <w:p w14:paraId="1FAEE132" w14:textId="4DEB878B" w:rsidR="00F614D6" w:rsidRDefault="00CA71BD" w:rsidP="005E550C">
      <w:pPr>
        <w:pStyle w:val="Heading1"/>
        <w:ind w:left="0"/>
        <w:rPr>
          <w:color w:val="544F95"/>
          <w:sz w:val="36"/>
        </w:rPr>
      </w:pPr>
      <w:bookmarkStart w:id="0" w:name="_GoBack"/>
      <w:bookmarkEnd w:id="0"/>
      <w:r>
        <w:rPr>
          <w:color w:val="544F95"/>
          <w:sz w:val="36"/>
        </w:rPr>
        <w:t>Observations Checklist</w:t>
      </w:r>
    </w:p>
    <w:p w14:paraId="369E98FB" w14:textId="7D977252" w:rsidR="00AF311C" w:rsidRPr="00E07FEE" w:rsidRDefault="00C02642" w:rsidP="00A67318">
      <w:pPr>
        <w:ind w:left="360" w:hanging="360"/>
        <w:rPr>
          <w:color w:val="7030A0"/>
        </w:rPr>
      </w:pPr>
      <w:r w:rsidRPr="00E07FEE">
        <w:rPr>
          <w:noProof/>
          <w:color w:val="7030A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9A708" wp14:editId="5C21534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425440" cy="7620"/>
                <wp:effectExtent l="19050" t="19050" r="22860" b="30480"/>
                <wp:wrapNone/>
                <wp:docPr id="1" name="Straight Connector 1" descr="purpl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44F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A0E77" id="Straight Connector 1" o:spid="_x0000_s1026" alt="purple line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75pt" to="427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Lb7QEAACUEAAAOAAAAZHJzL2Uyb0RvYy54bWysU01v2zAMvQ/YfxB0X+xkSdcFcXpIkV2G&#10;LVi3H6DIVCxAX6DUOPn3o2TXLbphwIZdZFPkeyQfqc3dxRp2Bozau4bPZzVn4KRvtTs1/Mf3/btb&#10;zmISrhXGO2j4FSK/2759s+nDGha+86YFZETi4roPDe9SCuuqirIDK+LMB3DkVB6tSGTiqWpR9MRu&#10;TbWo65uq99gG9BJipNv7wcm3hV8pkOmrUhESMw2n2lI5sZzHfFbbjVifUIROy7EM8Q9VWKEdJZ2o&#10;7kUS7BH1L1RWS/TRqzST3lZeKS2h9EDdzOtX3Tx0IkDphcSJYZIp/j9a+eV8QKZbmh1nTlga0UNC&#10;oU9dYjvvHAnokZGvhShJt/CIwQAz2kHWrg9xTRQ7d8DRiuGAWYiLQpu/1CK7FL2vk95wSUzS5Wq5&#10;WC2XNBZJvg83izKO6hkbMKZP4C3LPw0vSTOnOH+OifJR6FNIvjaO9Q1/fzuv6zKL6I1u99qY7Ix4&#10;Ou4MsrOgTaCs+4+r3ABRvAgjyzi6zG0NjZS/dDUwJPgGisSi0udDhrymMNEKKcGl+chrHEVnmKIS&#10;JuBY2p+AY3yGQlnhvwFPiJLZuzSBrXYef1d2ujyVrIb4JwWGvrMER99ey4iLNLSLRbnx3eRlf2kX&#10;+PPr3v4EAAD//wMAUEsDBBQABgAIAAAAIQDkeYOn2wAAAAQBAAAPAAAAZHJzL2Rvd25yZXYueG1s&#10;TI/NTsMwEITvSH0Haytxow4loVXIpqqKAIkLakHq1Y2XJMJeR7Hzw9tjTnAczWjmm2I3WyNG6n3r&#10;GOF2lYAgrpxuuUb4eH+62YLwQbFWxjEhfJOHXbm4KlSu3cRHGk+hFrGEfa4QmhC6XEpfNWSVX7mO&#10;OHqfrrcqRNnXUvdqiuXWyHWS3EurWo4Ljero0FD1dRoswvFxGt6ycTpvXlKjX4fzuvPmGfF6Oe8f&#10;QASaw18YfvEjOpSR6eIG1l4YhHgkINxlIKK5zdIUxAUh3YAsC/kfvvwBAAD//wMAUEsBAi0AFAAG&#10;AAgAAAAhALaDOJL+AAAA4QEAABMAAAAAAAAAAAAAAAAAAAAAAFtDb250ZW50X1R5cGVzXS54bWxQ&#10;SwECLQAUAAYACAAAACEAOP0h/9YAAACUAQAACwAAAAAAAAAAAAAAAAAvAQAAX3JlbHMvLnJlbHNQ&#10;SwECLQAUAAYACAAAACEA3KHy2+0BAAAlBAAADgAAAAAAAAAAAAAAAAAuAgAAZHJzL2Uyb0RvYy54&#10;bWxQSwECLQAUAAYACAAAACEA5HmDp9sAAAAEAQAADwAAAAAAAAAAAAAAAABHBAAAZHJzL2Rvd25y&#10;ZXYueG1sUEsFBgAAAAAEAAQA8wAAAE8FAAAAAA==&#10;" strokecolor="#544f95" strokeweight="3pt">
                <v:stroke joinstyle="miter"/>
              </v:line>
            </w:pict>
          </mc:Fallback>
        </mc:AlternateContent>
      </w:r>
    </w:p>
    <w:p w14:paraId="7E9D869D" w14:textId="77777777" w:rsidR="00E07FEE" w:rsidRPr="005F378C" w:rsidRDefault="00E07FEE" w:rsidP="00E07FEE">
      <w:pPr>
        <w:pStyle w:val="Heading2"/>
        <w:spacing w:before="0"/>
        <w:rPr>
          <w:rFonts w:ascii="Arial" w:hAnsi="Arial" w:cs="Arial"/>
          <w:b/>
          <w:color w:val="544F95"/>
          <w:sz w:val="22"/>
          <w:szCs w:val="22"/>
        </w:rPr>
      </w:pPr>
      <w:r w:rsidRPr="005F378C">
        <w:rPr>
          <w:rFonts w:ascii="Arial" w:hAnsi="Arial" w:cs="Arial"/>
          <w:b/>
          <w:color w:val="544F95"/>
          <w:sz w:val="22"/>
          <w:szCs w:val="22"/>
        </w:rPr>
        <w:t>Objectives</w:t>
      </w:r>
    </w:p>
    <w:p w14:paraId="2C532552" w14:textId="77777777" w:rsidR="00711627" w:rsidRDefault="00711627" w:rsidP="00711627">
      <w:pPr>
        <w:pStyle w:val="ListParagraph"/>
        <w:numPr>
          <w:ilvl w:val="0"/>
          <w:numId w:val="6"/>
        </w:numPr>
      </w:pPr>
      <w:r>
        <w:t>The learner will implement sensitive and responsive interactions with children.</w:t>
      </w:r>
    </w:p>
    <w:p w14:paraId="0CCB96CE" w14:textId="77777777" w:rsidR="00711627" w:rsidRDefault="00711627" w:rsidP="00711627">
      <w:pPr>
        <w:pStyle w:val="ListParagraph"/>
        <w:numPr>
          <w:ilvl w:val="0"/>
          <w:numId w:val="6"/>
        </w:numPr>
      </w:pPr>
      <w:r>
        <w:t>The learner will observe if the change in interactional practices resulted in a change in child outcomes.</w:t>
      </w:r>
    </w:p>
    <w:p w14:paraId="79651268" w14:textId="77777777" w:rsidR="00711627" w:rsidRDefault="00711627" w:rsidP="00711627">
      <w:pPr>
        <w:pStyle w:val="ListParagraph"/>
        <w:numPr>
          <w:ilvl w:val="0"/>
          <w:numId w:val="6"/>
        </w:numPr>
      </w:pPr>
      <w:r>
        <w:t>The learner will identify what worked well and what didn’t and plan appropriate changes.</w:t>
      </w:r>
    </w:p>
    <w:p w14:paraId="31C77215" w14:textId="77777777" w:rsidR="00E07FEE" w:rsidRPr="005F378C" w:rsidRDefault="00E07FEE" w:rsidP="00E07FEE">
      <w:pPr>
        <w:rPr>
          <w:sz w:val="22"/>
        </w:rPr>
      </w:pPr>
    </w:p>
    <w:p w14:paraId="00F5689D" w14:textId="6F21C229" w:rsidR="004C26EC" w:rsidRPr="005F378C" w:rsidRDefault="00711627" w:rsidP="00E07FEE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>
        <w:rPr>
          <w:rFonts w:ascii="Arial" w:hAnsi="Arial" w:cs="Arial"/>
          <w:b/>
          <w:color w:val="544F95"/>
          <w:sz w:val="22"/>
          <w:szCs w:val="22"/>
        </w:rPr>
        <w:t>How to Use</w:t>
      </w:r>
    </w:p>
    <w:p w14:paraId="7D229474" w14:textId="77777777" w:rsidR="00711627" w:rsidRPr="00711627" w:rsidRDefault="00711627" w:rsidP="00711627">
      <w:pPr>
        <w:pStyle w:val="Heading2"/>
        <w:rPr>
          <w:rFonts w:ascii="Arial" w:hAnsi="Arial" w:cs="Arial"/>
          <w:b/>
          <w:color w:val="000000" w:themeColor="text1"/>
          <w:sz w:val="22"/>
          <w:szCs w:val="22"/>
        </w:rPr>
      </w:pPr>
      <w:r w:rsidRPr="00711627">
        <w:rPr>
          <w:rFonts w:ascii="Arial" w:hAnsi="Arial" w:cs="Arial"/>
          <w:color w:val="000000" w:themeColor="text1"/>
          <w:sz w:val="22"/>
          <w:szCs w:val="22"/>
        </w:rPr>
        <w:t>Observe the learner in a real-life classroom setting with young children. This tool is appropriate for observation during everyday activities and routines.</w:t>
      </w:r>
    </w:p>
    <w:p w14:paraId="27FB9943" w14:textId="0071A603" w:rsidR="00711627" w:rsidRDefault="00711627">
      <w:pPr>
        <w:spacing w:after="160" w:line="259" w:lineRule="auto"/>
        <w:ind w:left="0" w:firstLine="0"/>
        <w:rPr>
          <w:rFonts w:eastAsiaTheme="majorEastAsia"/>
          <w:b/>
          <w:color w:val="544F95"/>
          <w:sz w:val="22"/>
        </w:rPr>
      </w:pPr>
      <w:r>
        <w:rPr>
          <w:b/>
          <w:color w:val="544F95"/>
          <w:sz w:val="22"/>
        </w:rPr>
        <w:br w:type="page"/>
      </w:r>
    </w:p>
    <w:p w14:paraId="22FA6608" w14:textId="77777777" w:rsidR="00B05385" w:rsidRPr="00711627" w:rsidRDefault="00B05385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</w:p>
    <w:p w14:paraId="56AF649C" w14:textId="66916BDD" w:rsidR="00711627" w:rsidRPr="00711627" w:rsidRDefault="00711627" w:rsidP="00711627">
      <w:pPr>
        <w:rPr>
          <w:color w:val="383564"/>
          <w:sz w:val="22"/>
        </w:rPr>
      </w:pPr>
      <w:r w:rsidRPr="00711627">
        <w:rPr>
          <w:color w:val="383564"/>
          <w:sz w:val="22"/>
        </w:rPr>
        <w:t>Learner Name: _________________________________________________        Date: _____</w:t>
      </w:r>
      <w:r w:rsidRPr="00711627">
        <w:rPr>
          <w:color w:val="383564"/>
          <w:sz w:val="22"/>
        </w:rPr>
        <w:t>_</w:t>
      </w:r>
      <w:r w:rsidRPr="00711627">
        <w:rPr>
          <w:color w:val="383564"/>
          <w:sz w:val="22"/>
        </w:rPr>
        <w:t>_____</w:t>
      </w:r>
      <w:r w:rsidRPr="00711627">
        <w:rPr>
          <w:color w:val="383564"/>
          <w:sz w:val="22"/>
        </w:rPr>
        <w:t>___</w:t>
      </w:r>
      <w:r w:rsidRPr="00711627">
        <w:rPr>
          <w:color w:val="383564"/>
          <w:sz w:val="22"/>
        </w:rPr>
        <w:t xml:space="preserve">_   </w:t>
      </w:r>
      <w:r w:rsidRPr="00711627">
        <w:rPr>
          <w:color w:val="383564"/>
          <w:sz w:val="22"/>
        </w:rPr>
        <w:t>T</w:t>
      </w:r>
      <w:r w:rsidRPr="00711627">
        <w:rPr>
          <w:color w:val="383564"/>
          <w:sz w:val="22"/>
        </w:rPr>
        <w:t>ime: ___</w:t>
      </w:r>
      <w:r w:rsidRPr="00711627">
        <w:rPr>
          <w:color w:val="383564"/>
          <w:sz w:val="22"/>
        </w:rPr>
        <w:t>____</w:t>
      </w:r>
      <w:r w:rsidRPr="00711627">
        <w:rPr>
          <w:color w:val="383564"/>
          <w:sz w:val="22"/>
        </w:rPr>
        <w:t>_____</w:t>
      </w:r>
    </w:p>
    <w:p w14:paraId="21B3A644" w14:textId="77777777" w:rsidR="00711627" w:rsidRPr="00711627" w:rsidRDefault="00711627" w:rsidP="00711627">
      <w:pPr>
        <w:rPr>
          <w:color w:val="383564"/>
          <w:sz w:val="22"/>
        </w:rPr>
      </w:pPr>
    </w:p>
    <w:p w14:paraId="03FE4045" w14:textId="5D61434F" w:rsidR="00711627" w:rsidRPr="00711627" w:rsidRDefault="00711627" w:rsidP="00711627">
      <w:pPr>
        <w:rPr>
          <w:sz w:val="22"/>
        </w:rPr>
      </w:pPr>
      <w:r w:rsidRPr="00711627">
        <w:rPr>
          <w:color w:val="383564"/>
          <w:sz w:val="22"/>
        </w:rPr>
        <w:t>Observer Name: ________________________________________________    Setting: __________________________________</w:t>
      </w:r>
    </w:p>
    <w:p w14:paraId="4BF44812" w14:textId="77777777" w:rsidR="00711627" w:rsidRPr="00711627" w:rsidRDefault="00711627" w:rsidP="00711627">
      <w:pPr>
        <w:rPr>
          <w:sz w:val="22"/>
        </w:rPr>
      </w:pPr>
    </w:p>
    <w:tbl>
      <w:tblPr>
        <w:tblStyle w:val="TableGrid0"/>
        <w:tblW w:w="5000" w:type="pct"/>
        <w:tblInd w:w="-8" w:type="dxa"/>
        <w:tblBorders>
          <w:top w:val="single" w:sz="6" w:space="0" w:color="383564"/>
          <w:left w:val="single" w:sz="6" w:space="0" w:color="383564"/>
          <w:bottom w:val="single" w:sz="6" w:space="0" w:color="383564"/>
          <w:right w:val="single" w:sz="6" w:space="0" w:color="383564"/>
          <w:insideH w:val="single" w:sz="6" w:space="0" w:color="383564"/>
          <w:insideV w:val="single" w:sz="6" w:space="0" w:color="383564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761"/>
        <w:gridCol w:w="1595"/>
        <w:gridCol w:w="1374"/>
        <w:gridCol w:w="1261"/>
        <w:gridCol w:w="1351"/>
        <w:gridCol w:w="2821"/>
      </w:tblGrid>
      <w:tr w:rsidR="00711627" w:rsidRPr="00711627" w14:paraId="30E75414" w14:textId="77777777" w:rsidTr="00711627">
        <w:trPr>
          <w:cantSplit/>
          <w:tblHeader/>
        </w:trPr>
        <w:tc>
          <w:tcPr>
            <w:tcW w:w="2034" w:type="pct"/>
            <w:vMerge w:val="restart"/>
            <w:shd w:val="clear" w:color="auto" w:fill="auto"/>
            <w:vAlign w:val="center"/>
          </w:tcPr>
          <w:p w14:paraId="757DAC6F" w14:textId="77777777" w:rsidR="00711627" w:rsidRPr="00711627" w:rsidRDefault="00711627" w:rsidP="00833FB4">
            <w:pPr>
              <w:jc w:val="center"/>
              <w:rPr>
                <w:b/>
                <w:color w:val="383564"/>
                <w:sz w:val="22"/>
              </w:rPr>
            </w:pPr>
            <w:r w:rsidRPr="00711627">
              <w:rPr>
                <w:b/>
                <w:color w:val="383564"/>
                <w:sz w:val="22"/>
              </w:rPr>
              <w:t>Practice Characteristics</w:t>
            </w:r>
          </w:p>
        </w:tc>
        <w:tc>
          <w:tcPr>
            <w:tcW w:w="1970" w:type="pct"/>
            <w:gridSpan w:val="4"/>
            <w:shd w:val="clear" w:color="auto" w:fill="auto"/>
            <w:vAlign w:val="center"/>
          </w:tcPr>
          <w:p w14:paraId="714D0C9E" w14:textId="77777777" w:rsidR="00711627" w:rsidRPr="00711627" w:rsidRDefault="00711627" w:rsidP="00833FB4">
            <w:pPr>
              <w:jc w:val="center"/>
              <w:rPr>
                <w:b/>
                <w:color w:val="383564"/>
                <w:sz w:val="22"/>
              </w:rPr>
            </w:pPr>
            <w:r w:rsidRPr="00711627">
              <w:rPr>
                <w:b/>
                <w:color w:val="383564"/>
                <w:sz w:val="22"/>
              </w:rPr>
              <w:t>Observation</w:t>
            </w:r>
            <w:r w:rsidRPr="00711627">
              <w:rPr>
                <w:b/>
                <w:color w:val="383564"/>
                <w:sz w:val="22"/>
              </w:rPr>
              <w:br/>
              <w:t>“I observed this…”</w:t>
            </w:r>
          </w:p>
        </w:tc>
        <w:tc>
          <w:tcPr>
            <w:tcW w:w="996" w:type="pct"/>
            <w:vMerge w:val="restart"/>
            <w:shd w:val="clear" w:color="auto" w:fill="auto"/>
            <w:vAlign w:val="center"/>
          </w:tcPr>
          <w:p w14:paraId="33E9F1A0" w14:textId="77777777" w:rsidR="00711627" w:rsidRPr="00711627" w:rsidRDefault="00711627" w:rsidP="00833FB4">
            <w:pPr>
              <w:jc w:val="center"/>
              <w:rPr>
                <w:b/>
                <w:color w:val="383564"/>
                <w:sz w:val="22"/>
              </w:rPr>
            </w:pPr>
            <w:r w:rsidRPr="00711627">
              <w:rPr>
                <w:b/>
                <w:color w:val="383564"/>
                <w:sz w:val="22"/>
              </w:rPr>
              <w:t>Evidence</w:t>
            </w:r>
          </w:p>
        </w:tc>
      </w:tr>
      <w:tr w:rsidR="00711627" w:rsidRPr="00711627" w14:paraId="5FD4EBA2" w14:textId="77777777" w:rsidTr="00711627">
        <w:trPr>
          <w:cantSplit/>
          <w:tblHeader/>
        </w:trPr>
        <w:tc>
          <w:tcPr>
            <w:tcW w:w="2034" w:type="pct"/>
            <w:vMerge/>
            <w:shd w:val="clear" w:color="auto" w:fill="auto"/>
            <w:vAlign w:val="center"/>
          </w:tcPr>
          <w:p w14:paraId="35914BA6" w14:textId="77777777" w:rsidR="00711627" w:rsidRPr="00711627" w:rsidRDefault="00711627" w:rsidP="00833FB4">
            <w:pPr>
              <w:jc w:val="center"/>
              <w:rPr>
                <w:b/>
                <w:color w:val="383564"/>
                <w:sz w:val="22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220FE49E" w14:textId="77777777" w:rsidR="00711627" w:rsidRPr="00711627" w:rsidRDefault="00711627" w:rsidP="00833FB4">
            <w:pPr>
              <w:jc w:val="center"/>
              <w:rPr>
                <w:b/>
                <w:color w:val="383564"/>
                <w:sz w:val="22"/>
              </w:rPr>
            </w:pPr>
            <w:r w:rsidRPr="00711627">
              <w:rPr>
                <w:sz w:val="22"/>
              </w:rPr>
              <w:t>Seldom or Never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6C2358C" w14:textId="77777777" w:rsidR="00711627" w:rsidRPr="00711627" w:rsidRDefault="00711627" w:rsidP="00833FB4">
            <w:pPr>
              <w:jc w:val="center"/>
              <w:rPr>
                <w:b/>
                <w:color w:val="383564"/>
                <w:sz w:val="22"/>
              </w:rPr>
            </w:pPr>
            <w:r w:rsidRPr="00711627">
              <w:rPr>
                <w:sz w:val="22"/>
              </w:rPr>
              <w:t>Sometimes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38D25E1" w14:textId="77777777" w:rsidR="00711627" w:rsidRPr="00711627" w:rsidRDefault="00711627" w:rsidP="00833FB4">
            <w:pPr>
              <w:jc w:val="center"/>
              <w:rPr>
                <w:b/>
                <w:color w:val="383564"/>
                <w:sz w:val="22"/>
              </w:rPr>
            </w:pPr>
            <w:r w:rsidRPr="00711627">
              <w:rPr>
                <w:sz w:val="22"/>
              </w:rPr>
              <w:t>Often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08F329C5" w14:textId="77777777" w:rsidR="00711627" w:rsidRPr="00711627" w:rsidRDefault="00711627" w:rsidP="00833FB4">
            <w:pPr>
              <w:jc w:val="center"/>
              <w:rPr>
                <w:b/>
                <w:color w:val="383564"/>
                <w:sz w:val="22"/>
              </w:rPr>
            </w:pPr>
            <w:r w:rsidRPr="00711627">
              <w:rPr>
                <w:sz w:val="22"/>
              </w:rPr>
              <w:t>Frequently</w:t>
            </w:r>
          </w:p>
        </w:tc>
        <w:tc>
          <w:tcPr>
            <w:tcW w:w="996" w:type="pct"/>
            <w:vMerge/>
            <w:shd w:val="clear" w:color="auto" w:fill="auto"/>
            <w:vAlign w:val="center"/>
          </w:tcPr>
          <w:p w14:paraId="739615F2" w14:textId="77777777" w:rsidR="00711627" w:rsidRPr="00711627" w:rsidRDefault="00711627" w:rsidP="00833FB4">
            <w:pPr>
              <w:jc w:val="center"/>
              <w:rPr>
                <w:b/>
                <w:color w:val="383564"/>
                <w:sz w:val="22"/>
              </w:rPr>
            </w:pPr>
          </w:p>
        </w:tc>
      </w:tr>
      <w:tr w:rsidR="00711627" w:rsidRPr="00711627" w14:paraId="3E987FA3" w14:textId="77777777" w:rsidTr="00711627">
        <w:trPr>
          <w:cantSplit/>
          <w:trHeight w:val="623"/>
        </w:trPr>
        <w:tc>
          <w:tcPr>
            <w:tcW w:w="2034" w:type="pct"/>
            <w:shd w:val="clear" w:color="auto" w:fill="auto"/>
          </w:tcPr>
          <w:p w14:paraId="06609679" w14:textId="77777777" w:rsidR="00711627" w:rsidRPr="00711627" w:rsidRDefault="00711627" w:rsidP="00833FB4">
            <w:pPr>
              <w:rPr>
                <w:b/>
                <w:sz w:val="22"/>
              </w:rPr>
            </w:pPr>
            <w:r w:rsidRPr="00711627">
              <w:rPr>
                <w:b/>
                <w:color w:val="383564"/>
                <w:sz w:val="22"/>
              </w:rPr>
              <w:t>Observe</w:t>
            </w:r>
            <w:r w:rsidRPr="00711627">
              <w:rPr>
                <w:b/>
                <w:sz w:val="22"/>
              </w:rPr>
              <w:t xml:space="preserve"> </w:t>
            </w:r>
            <w:r w:rsidRPr="00711627">
              <w:rPr>
                <w:sz w:val="22"/>
              </w:rPr>
              <w:t>the children’s participation in activities and attempts to communicate or interact with adults and other children during everyday activities</w:t>
            </w:r>
          </w:p>
        </w:tc>
        <w:tc>
          <w:tcPr>
            <w:tcW w:w="563" w:type="pct"/>
            <w:shd w:val="clear" w:color="auto" w:fill="auto"/>
          </w:tcPr>
          <w:p w14:paraId="427953A8" w14:textId="77777777" w:rsidR="00711627" w:rsidRPr="00711627" w:rsidRDefault="00711627" w:rsidP="00833FB4">
            <w:pPr>
              <w:rPr>
                <w:sz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438B3A9C" w14:textId="77777777" w:rsidR="00711627" w:rsidRPr="00711627" w:rsidRDefault="00711627" w:rsidP="00833FB4">
            <w:pPr>
              <w:rPr>
                <w:sz w:val="22"/>
              </w:rPr>
            </w:pPr>
          </w:p>
        </w:tc>
        <w:tc>
          <w:tcPr>
            <w:tcW w:w="445" w:type="pct"/>
            <w:shd w:val="clear" w:color="auto" w:fill="auto"/>
          </w:tcPr>
          <w:p w14:paraId="4F543FB3" w14:textId="77777777" w:rsidR="00711627" w:rsidRPr="00711627" w:rsidRDefault="00711627" w:rsidP="00833FB4">
            <w:pPr>
              <w:rPr>
                <w:sz w:val="22"/>
              </w:rPr>
            </w:pPr>
          </w:p>
        </w:tc>
        <w:tc>
          <w:tcPr>
            <w:tcW w:w="477" w:type="pct"/>
            <w:shd w:val="clear" w:color="auto" w:fill="auto"/>
          </w:tcPr>
          <w:p w14:paraId="6E1C8560" w14:textId="77777777" w:rsidR="00711627" w:rsidRPr="00711627" w:rsidRDefault="00711627" w:rsidP="00833FB4">
            <w:pPr>
              <w:rPr>
                <w:sz w:val="22"/>
              </w:rPr>
            </w:pPr>
          </w:p>
        </w:tc>
        <w:tc>
          <w:tcPr>
            <w:tcW w:w="996" w:type="pct"/>
            <w:shd w:val="clear" w:color="auto" w:fill="auto"/>
          </w:tcPr>
          <w:p w14:paraId="57359B6D" w14:textId="77777777" w:rsidR="00711627" w:rsidRPr="00711627" w:rsidRDefault="00711627" w:rsidP="00833FB4">
            <w:pPr>
              <w:rPr>
                <w:sz w:val="22"/>
              </w:rPr>
            </w:pPr>
          </w:p>
        </w:tc>
      </w:tr>
      <w:tr w:rsidR="00711627" w:rsidRPr="00711627" w14:paraId="6E5F12EF" w14:textId="77777777" w:rsidTr="00711627">
        <w:trPr>
          <w:cantSplit/>
          <w:trHeight w:val="623"/>
        </w:trPr>
        <w:tc>
          <w:tcPr>
            <w:tcW w:w="2034" w:type="pct"/>
            <w:shd w:val="clear" w:color="auto" w:fill="auto"/>
          </w:tcPr>
          <w:p w14:paraId="7B655E49" w14:textId="77777777" w:rsidR="00711627" w:rsidRPr="00711627" w:rsidRDefault="00711627" w:rsidP="00833FB4">
            <w:pPr>
              <w:rPr>
                <w:b/>
                <w:color w:val="383564"/>
                <w:sz w:val="22"/>
              </w:rPr>
            </w:pPr>
            <w:r w:rsidRPr="00711627">
              <w:rPr>
                <w:b/>
                <w:color w:val="383564"/>
                <w:sz w:val="22"/>
              </w:rPr>
              <w:t>Identify</w:t>
            </w:r>
            <w:r w:rsidRPr="00711627">
              <w:rPr>
                <w:b/>
                <w:sz w:val="22"/>
              </w:rPr>
              <w:t xml:space="preserve"> </w:t>
            </w:r>
            <w:r w:rsidRPr="00711627">
              <w:rPr>
                <w:sz w:val="22"/>
              </w:rPr>
              <w:t>children’s social communication, emotional expressions, gestures, focus of attention or engagement, or other social-emotional behavior that indicates interest or attempts to initiate interactions and communication.</w:t>
            </w:r>
          </w:p>
        </w:tc>
        <w:tc>
          <w:tcPr>
            <w:tcW w:w="563" w:type="pct"/>
            <w:shd w:val="clear" w:color="auto" w:fill="auto"/>
          </w:tcPr>
          <w:p w14:paraId="7ADF210F" w14:textId="77777777" w:rsidR="00711627" w:rsidRPr="00711627" w:rsidRDefault="00711627" w:rsidP="00833FB4">
            <w:pPr>
              <w:rPr>
                <w:sz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5D04371B" w14:textId="77777777" w:rsidR="00711627" w:rsidRPr="00711627" w:rsidRDefault="00711627" w:rsidP="00833FB4">
            <w:pPr>
              <w:rPr>
                <w:sz w:val="22"/>
              </w:rPr>
            </w:pPr>
          </w:p>
        </w:tc>
        <w:tc>
          <w:tcPr>
            <w:tcW w:w="445" w:type="pct"/>
            <w:shd w:val="clear" w:color="auto" w:fill="auto"/>
          </w:tcPr>
          <w:p w14:paraId="05C2EDFD" w14:textId="77777777" w:rsidR="00711627" w:rsidRPr="00711627" w:rsidRDefault="00711627" w:rsidP="00833FB4">
            <w:pPr>
              <w:rPr>
                <w:sz w:val="22"/>
              </w:rPr>
            </w:pPr>
          </w:p>
        </w:tc>
        <w:tc>
          <w:tcPr>
            <w:tcW w:w="477" w:type="pct"/>
            <w:shd w:val="clear" w:color="auto" w:fill="auto"/>
          </w:tcPr>
          <w:p w14:paraId="2230BAF5" w14:textId="77777777" w:rsidR="00711627" w:rsidRPr="00711627" w:rsidRDefault="00711627" w:rsidP="00833FB4">
            <w:pPr>
              <w:rPr>
                <w:sz w:val="22"/>
              </w:rPr>
            </w:pPr>
          </w:p>
        </w:tc>
        <w:tc>
          <w:tcPr>
            <w:tcW w:w="996" w:type="pct"/>
            <w:shd w:val="clear" w:color="auto" w:fill="auto"/>
          </w:tcPr>
          <w:p w14:paraId="42811DBF" w14:textId="77777777" w:rsidR="00711627" w:rsidRPr="00711627" w:rsidRDefault="00711627" w:rsidP="00833FB4">
            <w:pPr>
              <w:rPr>
                <w:sz w:val="22"/>
              </w:rPr>
            </w:pPr>
          </w:p>
        </w:tc>
      </w:tr>
      <w:tr w:rsidR="00711627" w:rsidRPr="00711627" w14:paraId="4B7EE6AA" w14:textId="77777777" w:rsidTr="00711627">
        <w:trPr>
          <w:cantSplit/>
          <w:trHeight w:val="623"/>
        </w:trPr>
        <w:tc>
          <w:tcPr>
            <w:tcW w:w="2034" w:type="pct"/>
            <w:shd w:val="clear" w:color="auto" w:fill="auto"/>
          </w:tcPr>
          <w:p w14:paraId="50663FE7" w14:textId="77777777" w:rsidR="00711627" w:rsidRPr="00711627" w:rsidRDefault="00711627" w:rsidP="00833FB4">
            <w:pPr>
              <w:rPr>
                <w:b/>
                <w:color w:val="383564"/>
                <w:sz w:val="22"/>
              </w:rPr>
            </w:pPr>
            <w:r w:rsidRPr="00711627">
              <w:rPr>
                <w:b/>
                <w:color w:val="383564"/>
                <w:sz w:val="22"/>
              </w:rPr>
              <w:t>Interpret</w:t>
            </w:r>
            <w:r w:rsidRPr="00711627">
              <w:rPr>
                <w:b/>
                <w:sz w:val="22"/>
              </w:rPr>
              <w:t xml:space="preserve"> </w:t>
            </w:r>
            <w:r w:rsidRPr="00711627">
              <w:rPr>
                <w:sz w:val="22"/>
              </w:rPr>
              <w:t>the behavior (e.g., visual attention, smiling, gestures) as an intent to interact or communicate and follow children’s lead for interests and preferences.</w:t>
            </w:r>
          </w:p>
        </w:tc>
        <w:tc>
          <w:tcPr>
            <w:tcW w:w="563" w:type="pct"/>
            <w:shd w:val="clear" w:color="auto" w:fill="auto"/>
          </w:tcPr>
          <w:p w14:paraId="7DAE5C1A" w14:textId="77777777" w:rsidR="00711627" w:rsidRPr="00711627" w:rsidRDefault="00711627" w:rsidP="00833FB4">
            <w:pPr>
              <w:rPr>
                <w:sz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251053D3" w14:textId="77777777" w:rsidR="00711627" w:rsidRPr="00711627" w:rsidRDefault="00711627" w:rsidP="00833FB4">
            <w:pPr>
              <w:rPr>
                <w:sz w:val="22"/>
              </w:rPr>
            </w:pPr>
          </w:p>
        </w:tc>
        <w:tc>
          <w:tcPr>
            <w:tcW w:w="445" w:type="pct"/>
            <w:shd w:val="clear" w:color="auto" w:fill="auto"/>
          </w:tcPr>
          <w:p w14:paraId="7E6C7B39" w14:textId="77777777" w:rsidR="00711627" w:rsidRPr="00711627" w:rsidRDefault="00711627" w:rsidP="00833FB4">
            <w:pPr>
              <w:rPr>
                <w:sz w:val="22"/>
              </w:rPr>
            </w:pPr>
          </w:p>
        </w:tc>
        <w:tc>
          <w:tcPr>
            <w:tcW w:w="477" w:type="pct"/>
            <w:shd w:val="clear" w:color="auto" w:fill="auto"/>
          </w:tcPr>
          <w:p w14:paraId="22C0350B" w14:textId="77777777" w:rsidR="00711627" w:rsidRPr="00711627" w:rsidRDefault="00711627" w:rsidP="00833FB4">
            <w:pPr>
              <w:rPr>
                <w:sz w:val="22"/>
              </w:rPr>
            </w:pPr>
          </w:p>
        </w:tc>
        <w:tc>
          <w:tcPr>
            <w:tcW w:w="996" w:type="pct"/>
            <w:shd w:val="clear" w:color="auto" w:fill="auto"/>
          </w:tcPr>
          <w:p w14:paraId="42BF99DF" w14:textId="77777777" w:rsidR="00711627" w:rsidRPr="00711627" w:rsidRDefault="00711627" w:rsidP="00833FB4">
            <w:pPr>
              <w:rPr>
                <w:sz w:val="22"/>
              </w:rPr>
            </w:pPr>
          </w:p>
        </w:tc>
      </w:tr>
      <w:tr w:rsidR="00711627" w:rsidRPr="00711627" w14:paraId="2B0AD424" w14:textId="77777777" w:rsidTr="00711627">
        <w:trPr>
          <w:cantSplit/>
          <w:trHeight w:val="623"/>
        </w:trPr>
        <w:tc>
          <w:tcPr>
            <w:tcW w:w="2034" w:type="pct"/>
            <w:shd w:val="clear" w:color="auto" w:fill="auto"/>
          </w:tcPr>
          <w:p w14:paraId="5E63DBC0" w14:textId="77777777" w:rsidR="00711627" w:rsidRPr="00711627" w:rsidRDefault="00711627" w:rsidP="00833FB4">
            <w:pPr>
              <w:rPr>
                <w:b/>
                <w:color w:val="383564"/>
                <w:sz w:val="22"/>
              </w:rPr>
            </w:pPr>
            <w:r w:rsidRPr="00711627">
              <w:rPr>
                <w:b/>
                <w:color w:val="383564"/>
                <w:sz w:val="22"/>
              </w:rPr>
              <w:t>Respond</w:t>
            </w:r>
            <w:r w:rsidRPr="00711627">
              <w:rPr>
                <w:color w:val="383564"/>
                <w:sz w:val="22"/>
              </w:rPr>
              <w:t xml:space="preserve"> </w:t>
            </w:r>
            <w:r w:rsidRPr="00711627">
              <w:rPr>
                <w:sz w:val="22"/>
              </w:rPr>
              <w:t>contingently to children’s behavior (social, communicative, or emotional) to sustain positive interactions and positive affect.</w:t>
            </w:r>
          </w:p>
        </w:tc>
        <w:tc>
          <w:tcPr>
            <w:tcW w:w="563" w:type="pct"/>
            <w:shd w:val="clear" w:color="auto" w:fill="auto"/>
          </w:tcPr>
          <w:p w14:paraId="37F24658" w14:textId="77777777" w:rsidR="00711627" w:rsidRPr="00711627" w:rsidRDefault="00711627" w:rsidP="00833FB4">
            <w:pPr>
              <w:rPr>
                <w:sz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64815F87" w14:textId="77777777" w:rsidR="00711627" w:rsidRPr="00711627" w:rsidRDefault="00711627" w:rsidP="00833FB4">
            <w:pPr>
              <w:rPr>
                <w:sz w:val="22"/>
              </w:rPr>
            </w:pPr>
          </w:p>
        </w:tc>
        <w:tc>
          <w:tcPr>
            <w:tcW w:w="445" w:type="pct"/>
            <w:shd w:val="clear" w:color="auto" w:fill="auto"/>
          </w:tcPr>
          <w:p w14:paraId="523ABBC6" w14:textId="77777777" w:rsidR="00711627" w:rsidRPr="00711627" w:rsidRDefault="00711627" w:rsidP="00833FB4">
            <w:pPr>
              <w:rPr>
                <w:sz w:val="22"/>
              </w:rPr>
            </w:pPr>
          </w:p>
        </w:tc>
        <w:tc>
          <w:tcPr>
            <w:tcW w:w="477" w:type="pct"/>
            <w:shd w:val="clear" w:color="auto" w:fill="auto"/>
          </w:tcPr>
          <w:p w14:paraId="32426CD4" w14:textId="77777777" w:rsidR="00711627" w:rsidRPr="00711627" w:rsidRDefault="00711627" w:rsidP="00833FB4">
            <w:pPr>
              <w:rPr>
                <w:sz w:val="22"/>
              </w:rPr>
            </w:pPr>
          </w:p>
        </w:tc>
        <w:tc>
          <w:tcPr>
            <w:tcW w:w="996" w:type="pct"/>
            <w:shd w:val="clear" w:color="auto" w:fill="auto"/>
          </w:tcPr>
          <w:p w14:paraId="3955C8F3" w14:textId="77777777" w:rsidR="00711627" w:rsidRPr="00711627" w:rsidRDefault="00711627" w:rsidP="00833FB4">
            <w:pPr>
              <w:rPr>
                <w:sz w:val="22"/>
              </w:rPr>
            </w:pPr>
          </w:p>
        </w:tc>
      </w:tr>
      <w:tr w:rsidR="00711627" w:rsidRPr="00711627" w14:paraId="4A1AA679" w14:textId="77777777" w:rsidTr="00711627">
        <w:trPr>
          <w:cantSplit/>
          <w:trHeight w:val="623"/>
        </w:trPr>
        <w:tc>
          <w:tcPr>
            <w:tcW w:w="2034" w:type="pct"/>
            <w:shd w:val="clear" w:color="auto" w:fill="auto"/>
          </w:tcPr>
          <w:p w14:paraId="597935F4" w14:textId="77777777" w:rsidR="00711627" w:rsidRPr="00711627" w:rsidRDefault="00711627" w:rsidP="00833FB4">
            <w:pPr>
              <w:rPr>
                <w:b/>
                <w:color w:val="383564"/>
                <w:sz w:val="22"/>
              </w:rPr>
            </w:pPr>
            <w:r w:rsidRPr="00711627">
              <w:rPr>
                <w:b/>
                <w:color w:val="383564"/>
                <w:sz w:val="22"/>
              </w:rPr>
              <w:t>Engage</w:t>
            </w:r>
            <w:r w:rsidRPr="00711627">
              <w:rPr>
                <w:b/>
                <w:sz w:val="22"/>
              </w:rPr>
              <w:t xml:space="preserve"> </w:t>
            </w:r>
            <w:r w:rsidRPr="00711627">
              <w:rPr>
                <w:sz w:val="22"/>
              </w:rPr>
              <w:t>children in different types of social play (joint attention, your-turn/my-turn interactions, social games, etc.) and interactive play by imitating nonverbal and verbal behavior.</w:t>
            </w:r>
          </w:p>
        </w:tc>
        <w:tc>
          <w:tcPr>
            <w:tcW w:w="563" w:type="pct"/>
            <w:shd w:val="clear" w:color="auto" w:fill="auto"/>
          </w:tcPr>
          <w:p w14:paraId="1A17B96B" w14:textId="77777777" w:rsidR="00711627" w:rsidRPr="00711627" w:rsidRDefault="00711627" w:rsidP="00833FB4">
            <w:pPr>
              <w:rPr>
                <w:sz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1B31074E" w14:textId="77777777" w:rsidR="00711627" w:rsidRPr="00711627" w:rsidRDefault="00711627" w:rsidP="00833FB4">
            <w:pPr>
              <w:rPr>
                <w:sz w:val="22"/>
              </w:rPr>
            </w:pPr>
          </w:p>
        </w:tc>
        <w:tc>
          <w:tcPr>
            <w:tcW w:w="445" w:type="pct"/>
            <w:shd w:val="clear" w:color="auto" w:fill="auto"/>
          </w:tcPr>
          <w:p w14:paraId="42F1EF1D" w14:textId="77777777" w:rsidR="00711627" w:rsidRPr="00711627" w:rsidRDefault="00711627" w:rsidP="00833FB4">
            <w:pPr>
              <w:rPr>
                <w:sz w:val="22"/>
              </w:rPr>
            </w:pPr>
          </w:p>
        </w:tc>
        <w:tc>
          <w:tcPr>
            <w:tcW w:w="477" w:type="pct"/>
            <w:shd w:val="clear" w:color="auto" w:fill="auto"/>
          </w:tcPr>
          <w:p w14:paraId="566EF2B7" w14:textId="77777777" w:rsidR="00711627" w:rsidRPr="00711627" w:rsidRDefault="00711627" w:rsidP="00833FB4">
            <w:pPr>
              <w:rPr>
                <w:sz w:val="22"/>
              </w:rPr>
            </w:pPr>
          </w:p>
        </w:tc>
        <w:tc>
          <w:tcPr>
            <w:tcW w:w="996" w:type="pct"/>
            <w:shd w:val="clear" w:color="auto" w:fill="auto"/>
          </w:tcPr>
          <w:p w14:paraId="796245BF" w14:textId="77777777" w:rsidR="00711627" w:rsidRPr="00711627" w:rsidRDefault="00711627" w:rsidP="00833FB4">
            <w:pPr>
              <w:rPr>
                <w:sz w:val="22"/>
              </w:rPr>
            </w:pPr>
          </w:p>
        </w:tc>
      </w:tr>
      <w:tr w:rsidR="00711627" w:rsidRPr="00711627" w14:paraId="1D1CC0EA" w14:textId="77777777" w:rsidTr="00711627">
        <w:trPr>
          <w:cantSplit/>
          <w:trHeight w:val="623"/>
        </w:trPr>
        <w:tc>
          <w:tcPr>
            <w:tcW w:w="2034" w:type="pct"/>
            <w:shd w:val="clear" w:color="auto" w:fill="auto"/>
          </w:tcPr>
          <w:p w14:paraId="7B7153FC" w14:textId="77777777" w:rsidR="00711627" w:rsidRPr="00711627" w:rsidRDefault="00711627" w:rsidP="00833FB4">
            <w:pPr>
              <w:rPr>
                <w:b/>
                <w:color w:val="383564"/>
                <w:sz w:val="22"/>
              </w:rPr>
            </w:pPr>
            <w:r w:rsidRPr="00711627">
              <w:rPr>
                <w:b/>
                <w:color w:val="383564"/>
                <w:sz w:val="22"/>
              </w:rPr>
              <w:lastRenderedPageBreak/>
              <w:t>Encourage</w:t>
            </w:r>
            <w:r w:rsidRPr="00711627">
              <w:rPr>
                <w:sz w:val="22"/>
              </w:rPr>
              <w:t xml:space="preserve"> children to initiate and sustain interactions to encourage child requests, preferences or interests, and to try new things (behavior elaborations) through modeling, expansions, or other types of guided support.</w:t>
            </w:r>
          </w:p>
        </w:tc>
        <w:tc>
          <w:tcPr>
            <w:tcW w:w="563" w:type="pct"/>
            <w:shd w:val="clear" w:color="auto" w:fill="auto"/>
          </w:tcPr>
          <w:p w14:paraId="45AFD731" w14:textId="77777777" w:rsidR="00711627" w:rsidRPr="00711627" w:rsidRDefault="00711627" w:rsidP="00833FB4">
            <w:pPr>
              <w:rPr>
                <w:sz w:val="22"/>
              </w:rPr>
            </w:pPr>
          </w:p>
        </w:tc>
        <w:tc>
          <w:tcPr>
            <w:tcW w:w="485" w:type="pct"/>
            <w:shd w:val="clear" w:color="auto" w:fill="auto"/>
          </w:tcPr>
          <w:p w14:paraId="05DF5B54" w14:textId="77777777" w:rsidR="00711627" w:rsidRPr="00711627" w:rsidRDefault="00711627" w:rsidP="00833FB4">
            <w:pPr>
              <w:rPr>
                <w:sz w:val="22"/>
              </w:rPr>
            </w:pPr>
          </w:p>
        </w:tc>
        <w:tc>
          <w:tcPr>
            <w:tcW w:w="445" w:type="pct"/>
            <w:shd w:val="clear" w:color="auto" w:fill="auto"/>
          </w:tcPr>
          <w:p w14:paraId="64BF67E6" w14:textId="77777777" w:rsidR="00711627" w:rsidRPr="00711627" w:rsidRDefault="00711627" w:rsidP="00833FB4">
            <w:pPr>
              <w:rPr>
                <w:sz w:val="22"/>
              </w:rPr>
            </w:pPr>
          </w:p>
        </w:tc>
        <w:tc>
          <w:tcPr>
            <w:tcW w:w="477" w:type="pct"/>
            <w:shd w:val="clear" w:color="auto" w:fill="auto"/>
          </w:tcPr>
          <w:p w14:paraId="1E01E036" w14:textId="77777777" w:rsidR="00711627" w:rsidRPr="00711627" w:rsidRDefault="00711627" w:rsidP="00833FB4">
            <w:pPr>
              <w:rPr>
                <w:sz w:val="22"/>
              </w:rPr>
            </w:pPr>
          </w:p>
        </w:tc>
        <w:tc>
          <w:tcPr>
            <w:tcW w:w="996" w:type="pct"/>
            <w:shd w:val="clear" w:color="auto" w:fill="auto"/>
          </w:tcPr>
          <w:p w14:paraId="4903428C" w14:textId="77777777" w:rsidR="00711627" w:rsidRPr="00711627" w:rsidRDefault="00711627" w:rsidP="00833FB4">
            <w:pPr>
              <w:rPr>
                <w:sz w:val="22"/>
              </w:rPr>
            </w:pPr>
          </w:p>
        </w:tc>
      </w:tr>
    </w:tbl>
    <w:p w14:paraId="3CD83810" w14:textId="77777777" w:rsidR="00711627" w:rsidRDefault="00711627" w:rsidP="00711627">
      <w:pPr>
        <w:pStyle w:val="Heading2"/>
        <w:rPr>
          <w:rFonts w:ascii="Arial" w:hAnsi="Arial" w:cs="Arial"/>
          <w:sz w:val="22"/>
          <w:szCs w:val="22"/>
        </w:rPr>
      </w:pPr>
    </w:p>
    <w:p w14:paraId="7321927E" w14:textId="23B39E9A" w:rsidR="00711627" w:rsidRPr="00711627" w:rsidRDefault="00711627" w:rsidP="00711627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711627">
        <w:rPr>
          <w:rFonts w:ascii="Arial" w:hAnsi="Arial" w:cs="Arial"/>
          <w:b/>
          <w:color w:val="544F95"/>
          <w:sz w:val="22"/>
          <w:szCs w:val="22"/>
        </w:rPr>
        <w:t>DEBRIEF AND PROVIDE FEEDBACK</w:t>
      </w:r>
    </w:p>
    <w:p w14:paraId="69FDE288" w14:textId="77777777" w:rsidR="00711627" w:rsidRPr="00711627" w:rsidRDefault="00711627" w:rsidP="00711627">
      <w:pPr>
        <w:jc w:val="center"/>
        <w:rPr>
          <w:b/>
          <w:sz w:val="22"/>
        </w:rPr>
      </w:pPr>
      <w:r w:rsidRPr="00711627">
        <w:rPr>
          <w:b/>
          <w:sz w:val="22"/>
        </w:rPr>
        <w:t>Guiding Questions</w:t>
      </w:r>
    </w:p>
    <w:p w14:paraId="4BE877DD" w14:textId="77777777" w:rsidR="00711627" w:rsidRPr="00711627" w:rsidRDefault="00711627" w:rsidP="00711627">
      <w:pPr>
        <w:rPr>
          <w:sz w:val="22"/>
        </w:rPr>
      </w:pPr>
      <w:r w:rsidRPr="00711627">
        <w:rPr>
          <w:b/>
          <w:sz w:val="22"/>
        </w:rPr>
        <w:t xml:space="preserve">Objective 1: </w:t>
      </w:r>
      <w:r w:rsidRPr="00711627">
        <w:rPr>
          <w:sz w:val="22"/>
        </w:rPr>
        <w:t>Did the learner implement sensitive and responsive interactions?</w:t>
      </w:r>
    </w:p>
    <w:p w14:paraId="304B27D0" w14:textId="77777777" w:rsidR="00711627" w:rsidRPr="00711627" w:rsidRDefault="00711627" w:rsidP="00711627">
      <w:pPr>
        <w:numPr>
          <w:ilvl w:val="0"/>
          <w:numId w:val="22"/>
        </w:numPr>
        <w:spacing w:before="120" w:after="120" w:line="240" w:lineRule="auto"/>
        <w:rPr>
          <w:sz w:val="22"/>
        </w:rPr>
      </w:pPr>
      <w:r w:rsidRPr="00711627">
        <w:rPr>
          <w:sz w:val="22"/>
        </w:rPr>
        <w:t>What is your current understanding of interactional practices and how has that changed your practice?</w:t>
      </w:r>
    </w:p>
    <w:p w14:paraId="4E4317D3" w14:textId="77777777" w:rsidR="00711627" w:rsidRPr="00711627" w:rsidRDefault="00711627" w:rsidP="00711627">
      <w:pPr>
        <w:numPr>
          <w:ilvl w:val="0"/>
          <w:numId w:val="22"/>
        </w:numPr>
        <w:spacing w:before="120" w:after="120" w:line="240" w:lineRule="auto"/>
        <w:rPr>
          <w:sz w:val="22"/>
        </w:rPr>
      </w:pPr>
      <w:r w:rsidRPr="00711627">
        <w:rPr>
          <w:sz w:val="22"/>
        </w:rPr>
        <w:t xml:space="preserve">How are your understandings of interactional practices consistent with what you </w:t>
      </w:r>
      <w:proofErr w:type="gramStart"/>
      <w:r w:rsidRPr="00711627">
        <w:rPr>
          <w:sz w:val="22"/>
        </w:rPr>
        <w:t>actually do</w:t>
      </w:r>
      <w:proofErr w:type="gramEnd"/>
      <w:r w:rsidRPr="00711627">
        <w:rPr>
          <w:sz w:val="22"/>
        </w:rPr>
        <w:t xml:space="preserve"> in the classroom?</w:t>
      </w:r>
    </w:p>
    <w:p w14:paraId="7EF5DB81" w14:textId="77777777" w:rsidR="00711627" w:rsidRPr="00711627" w:rsidRDefault="00711627" w:rsidP="00711627">
      <w:pPr>
        <w:numPr>
          <w:ilvl w:val="0"/>
          <w:numId w:val="22"/>
        </w:numPr>
        <w:spacing w:before="120" w:after="120" w:line="240" w:lineRule="auto"/>
        <w:rPr>
          <w:sz w:val="22"/>
        </w:rPr>
      </w:pPr>
      <w:r w:rsidRPr="00711627">
        <w:rPr>
          <w:sz w:val="22"/>
        </w:rPr>
        <w:t>What else could you have done to make your practice more consistent with the DEC RPs for Interactions?</w:t>
      </w:r>
    </w:p>
    <w:p w14:paraId="5A6BE32E" w14:textId="77777777" w:rsidR="00711627" w:rsidRPr="00711627" w:rsidRDefault="00711627" w:rsidP="00711627">
      <w:pPr>
        <w:rPr>
          <w:sz w:val="22"/>
        </w:rPr>
      </w:pPr>
    </w:p>
    <w:p w14:paraId="77F732A0" w14:textId="77777777" w:rsidR="00711627" w:rsidRPr="00711627" w:rsidRDefault="00711627" w:rsidP="00711627">
      <w:pPr>
        <w:rPr>
          <w:sz w:val="22"/>
        </w:rPr>
      </w:pPr>
      <w:r w:rsidRPr="00711627">
        <w:rPr>
          <w:b/>
          <w:sz w:val="22"/>
        </w:rPr>
        <w:t xml:space="preserve">Objective 2: </w:t>
      </w:r>
      <w:r w:rsidRPr="00711627">
        <w:rPr>
          <w:sz w:val="22"/>
        </w:rPr>
        <w:t>How does the learner know if the change in interactional practices has resulted in an improvement in child outcomes?</w:t>
      </w:r>
    </w:p>
    <w:p w14:paraId="615E18F0" w14:textId="77777777" w:rsidR="00711627" w:rsidRPr="00711627" w:rsidRDefault="00711627" w:rsidP="00711627">
      <w:pPr>
        <w:numPr>
          <w:ilvl w:val="0"/>
          <w:numId w:val="23"/>
        </w:numPr>
        <w:spacing w:before="120" w:after="120" w:line="240" w:lineRule="auto"/>
        <w:rPr>
          <w:sz w:val="22"/>
        </w:rPr>
      </w:pPr>
      <w:r w:rsidRPr="00711627">
        <w:rPr>
          <w:sz w:val="22"/>
        </w:rPr>
        <w:t>What happened when you used responsive, sensitive, and contingent interactions?</w:t>
      </w:r>
    </w:p>
    <w:p w14:paraId="71EF8FEB" w14:textId="77777777" w:rsidR="00711627" w:rsidRPr="00711627" w:rsidRDefault="00711627" w:rsidP="00711627">
      <w:pPr>
        <w:numPr>
          <w:ilvl w:val="0"/>
          <w:numId w:val="23"/>
        </w:numPr>
        <w:spacing w:before="120" w:after="120" w:line="240" w:lineRule="auto"/>
        <w:rPr>
          <w:sz w:val="22"/>
        </w:rPr>
      </w:pPr>
      <w:r w:rsidRPr="00711627">
        <w:rPr>
          <w:sz w:val="22"/>
        </w:rPr>
        <w:t>How did children’s engagement match (or was different from) what you expected to happen? Why?</w:t>
      </w:r>
    </w:p>
    <w:p w14:paraId="23985C76" w14:textId="77777777" w:rsidR="00711627" w:rsidRPr="00711627" w:rsidRDefault="00711627" w:rsidP="00711627">
      <w:pPr>
        <w:rPr>
          <w:sz w:val="22"/>
        </w:rPr>
      </w:pPr>
    </w:p>
    <w:p w14:paraId="271FF322" w14:textId="77777777" w:rsidR="00711627" w:rsidRPr="00711627" w:rsidRDefault="00711627" w:rsidP="00711627">
      <w:pPr>
        <w:rPr>
          <w:b/>
          <w:sz w:val="22"/>
        </w:rPr>
      </w:pPr>
      <w:r w:rsidRPr="00711627">
        <w:rPr>
          <w:b/>
          <w:sz w:val="22"/>
        </w:rPr>
        <w:t xml:space="preserve">Objective 3: </w:t>
      </w:r>
      <w:r w:rsidRPr="00711627">
        <w:rPr>
          <w:sz w:val="22"/>
        </w:rPr>
        <w:t>What worked well and what didn’t? What changes can the learner make to use more sensitive and responsive interactions with children?</w:t>
      </w:r>
    </w:p>
    <w:p w14:paraId="0FBF3825" w14:textId="77777777" w:rsidR="00711627" w:rsidRPr="00711627" w:rsidRDefault="00711627" w:rsidP="00711627">
      <w:pPr>
        <w:numPr>
          <w:ilvl w:val="0"/>
          <w:numId w:val="24"/>
        </w:numPr>
        <w:spacing w:before="120" w:after="120" w:line="240" w:lineRule="auto"/>
        <w:rPr>
          <w:sz w:val="22"/>
        </w:rPr>
      </w:pPr>
      <w:r w:rsidRPr="00711627">
        <w:rPr>
          <w:sz w:val="22"/>
        </w:rPr>
        <w:t>What might help you to have even better interactional practices in the future?</w:t>
      </w:r>
    </w:p>
    <w:p w14:paraId="35D9A049" w14:textId="77777777" w:rsidR="00711627" w:rsidRPr="00711627" w:rsidRDefault="00711627" w:rsidP="00711627">
      <w:pPr>
        <w:numPr>
          <w:ilvl w:val="0"/>
          <w:numId w:val="24"/>
        </w:numPr>
        <w:spacing w:before="120" w:after="120" w:line="240" w:lineRule="auto"/>
        <w:rPr>
          <w:sz w:val="22"/>
        </w:rPr>
      </w:pPr>
      <w:r w:rsidRPr="00711627">
        <w:rPr>
          <w:sz w:val="22"/>
        </w:rPr>
        <w:t>What types of supports and resources do you need to improve interactional practices?</w:t>
      </w:r>
    </w:p>
    <w:p w14:paraId="4ACE3EB8" w14:textId="77777777" w:rsidR="00711627" w:rsidRPr="00711627" w:rsidRDefault="00711627" w:rsidP="00711627">
      <w:pPr>
        <w:rPr>
          <w:sz w:val="22"/>
        </w:rPr>
      </w:pPr>
    </w:p>
    <w:p w14:paraId="6548EFAF" w14:textId="77777777" w:rsidR="00711627" w:rsidRPr="00711627" w:rsidRDefault="00711627" w:rsidP="00711627">
      <w:pPr>
        <w:jc w:val="center"/>
        <w:rPr>
          <w:sz w:val="22"/>
        </w:rPr>
      </w:pPr>
      <w:r w:rsidRPr="00711627">
        <w:rPr>
          <w:b/>
          <w:sz w:val="22"/>
        </w:rPr>
        <w:t xml:space="preserve">Have the learner complete the </w:t>
      </w:r>
      <w:r w:rsidRPr="00711627">
        <w:rPr>
          <w:b/>
          <w:sz w:val="22"/>
          <w:u w:val="single"/>
        </w:rPr>
        <w:t>ACTION PLAN</w:t>
      </w:r>
      <w:r w:rsidRPr="00711627">
        <w:rPr>
          <w:b/>
          <w:sz w:val="22"/>
        </w:rPr>
        <w:t xml:space="preserve"> based on observation data, reflections, and feedback.</w:t>
      </w:r>
    </w:p>
    <w:p w14:paraId="1DE71F2E" w14:textId="4D93B96C" w:rsidR="00B05385" w:rsidRPr="00711627" w:rsidRDefault="00B05385" w:rsidP="005F378C">
      <w:pPr>
        <w:pStyle w:val="ListParagraph"/>
        <w:numPr>
          <w:ilvl w:val="0"/>
          <w:numId w:val="0"/>
        </w:numPr>
        <w:spacing w:before="0" w:after="160" w:line="259" w:lineRule="auto"/>
      </w:pPr>
    </w:p>
    <w:sectPr w:rsidR="00B05385" w:rsidRPr="00711627" w:rsidSect="00711627">
      <w:headerReference w:type="default" r:id="rId8"/>
      <w:pgSz w:w="15840" w:h="12240" w:orient="landscape"/>
      <w:pgMar w:top="828" w:right="842" w:bottom="722" w:left="81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52B72" w14:textId="77777777" w:rsidR="00617A64" w:rsidRDefault="00617A64" w:rsidP="0088581E">
      <w:pPr>
        <w:spacing w:after="0" w:line="240" w:lineRule="auto"/>
      </w:pPr>
      <w:r>
        <w:separator/>
      </w:r>
    </w:p>
  </w:endnote>
  <w:endnote w:type="continuationSeparator" w:id="0">
    <w:p w14:paraId="5848954E" w14:textId="77777777" w:rsidR="00617A64" w:rsidRDefault="00617A64" w:rsidP="0088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40DEB" w14:textId="77777777" w:rsidR="00617A64" w:rsidRDefault="00617A64" w:rsidP="0088581E">
      <w:pPr>
        <w:spacing w:after="0" w:line="240" w:lineRule="auto"/>
      </w:pPr>
      <w:r>
        <w:separator/>
      </w:r>
    </w:p>
  </w:footnote>
  <w:footnote w:type="continuationSeparator" w:id="0">
    <w:p w14:paraId="73404302" w14:textId="77777777" w:rsidR="00617A64" w:rsidRDefault="00617A64" w:rsidP="0088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3201" w14:textId="4572F552" w:rsidR="00C02642" w:rsidRPr="00C91825" w:rsidRDefault="00C02642" w:rsidP="00C02642">
    <w:pPr>
      <w:pStyle w:val="Header"/>
      <w:jc w:val="right"/>
      <w:rPr>
        <w:sz w:val="20"/>
      </w:rPr>
    </w:pPr>
    <w:bookmarkStart w:id="1" w:name="_Hlk519176815"/>
    <w:bookmarkStart w:id="2" w:name="_Hlk519176816"/>
    <w:r w:rsidRPr="00C91825">
      <w:rPr>
        <w:sz w:val="20"/>
      </w:rPr>
      <w:t xml:space="preserve">RPMs | Module </w:t>
    </w:r>
    <w:r w:rsidR="00E07FEE">
      <w:rPr>
        <w:sz w:val="20"/>
      </w:rPr>
      <w:t>1</w:t>
    </w:r>
    <w:r w:rsidRPr="00C91825">
      <w:rPr>
        <w:sz w:val="20"/>
      </w:rPr>
      <w:t xml:space="preserve"> </w:t>
    </w:r>
    <w:r w:rsidR="00E07FEE">
      <w:rPr>
        <w:sz w:val="20"/>
      </w:rPr>
      <w:t>Interaction</w:t>
    </w:r>
    <w:r w:rsidRPr="00C91825">
      <w:rPr>
        <w:sz w:val="20"/>
      </w:rPr>
      <w:t xml:space="preserve"> </w:t>
    </w:r>
    <w:r w:rsidRPr="00C91825">
      <w:rPr>
        <w:sz w:val="20"/>
      </w:rPr>
      <w:sym w:font="Symbol" w:char="F0B7"/>
    </w:r>
    <w:r w:rsidRPr="00C91825">
      <w:rPr>
        <w:sz w:val="20"/>
      </w:rPr>
      <w:t xml:space="preserve"> </w:t>
    </w:r>
    <w:r w:rsidR="00E07FEE">
      <w:rPr>
        <w:sz w:val="20"/>
      </w:rPr>
      <w:t>Learning Guide 1.</w:t>
    </w:r>
    <w:r w:rsidR="00CA71BD">
      <w:rPr>
        <w:sz w:val="20"/>
      </w:rPr>
      <w:t>6</w:t>
    </w:r>
  </w:p>
  <w:bookmarkEnd w:id="1"/>
  <w:bookmarkEnd w:id="2"/>
  <w:p w14:paraId="198EABD8" w14:textId="77777777" w:rsidR="00C02642" w:rsidRDefault="00C02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D4F"/>
    <w:multiLevelType w:val="hybridMultilevel"/>
    <w:tmpl w:val="E7623F8C"/>
    <w:lvl w:ilvl="0" w:tplc="040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2E822AC"/>
    <w:multiLevelType w:val="hybridMultilevel"/>
    <w:tmpl w:val="9B9A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0409"/>
    <w:multiLevelType w:val="hybridMultilevel"/>
    <w:tmpl w:val="E96A1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B51074"/>
    <w:multiLevelType w:val="multilevel"/>
    <w:tmpl w:val="CAB0719C"/>
    <w:numStyleLink w:val="StyleBulletedSymbolsymbol11ptCustomColorRGB12622425"/>
  </w:abstractNum>
  <w:abstractNum w:abstractNumId="4" w15:restartNumberingAfterBreak="0">
    <w:nsid w:val="139F7C77"/>
    <w:multiLevelType w:val="hybridMultilevel"/>
    <w:tmpl w:val="87D0BC92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14901D9F"/>
    <w:multiLevelType w:val="hybridMultilevel"/>
    <w:tmpl w:val="DFF08058"/>
    <w:lvl w:ilvl="0" w:tplc="2C8661C8">
      <w:start w:val="1"/>
      <w:numFmt w:val="bullet"/>
      <w:pStyle w:val="ListParagraph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16CA6B04"/>
    <w:multiLevelType w:val="hybridMultilevel"/>
    <w:tmpl w:val="9C5C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531C8"/>
    <w:multiLevelType w:val="hybridMultilevel"/>
    <w:tmpl w:val="621092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7396F11"/>
    <w:multiLevelType w:val="hybridMultilevel"/>
    <w:tmpl w:val="56660492"/>
    <w:lvl w:ilvl="0" w:tplc="FFFFFFFF">
      <w:start w:val="1"/>
      <w:numFmt w:val="decimal"/>
      <w:lvlText w:val="%1."/>
      <w:lvlJc w:val="left"/>
      <w:pPr>
        <w:ind w:left="864" w:hanging="360"/>
      </w:pPr>
    </w:lvl>
    <w:lvl w:ilvl="1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95601CD"/>
    <w:multiLevelType w:val="multilevel"/>
    <w:tmpl w:val="CAB0719C"/>
    <w:styleLink w:val="StyleBulletedSymbolsymbol11ptCustomColorRGB12622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36A6A"/>
    <w:multiLevelType w:val="multilevel"/>
    <w:tmpl w:val="610E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1B4A8D"/>
    <w:multiLevelType w:val="hybridMultilevel"/>
    <w:tmpl w:val="8618CBD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344E6151"/>
    <w:multiLevelType w:val="hybridMultilevel"/>
    <w:tmpl w:val="75443C22"/>
    <w:lvl w:ilvl="0" w:tplc="6A34C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E12A0"/>
    <w:multiLevelType w:val="hybridMultilevel"/>
    <w:tmpl w:val="DC1CC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E7292"/>
    <w:multiLevelType w:val="hybridMultilevel"/>
    <w:tmpl w:val="AEF811C6"/>
    <w:lvl w:ilvl="0" w:tplc="82EC193E">
      <w:start w:val="1"/>
      <w:numFmt w:val="decimal"/>
      <w:lvlText w:val="%1."/>
      <w:lvlJc w:val="left"/>
      <w:pPr>
        <w:ind w:left="450" w:hanging="360"/>
      </w:pPr>
      <w:rPr>
        <w:rFonts w:ascii="Arial" w:hAnsi="Aria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-7740" w:hanging="360"/>
      </w:pPr>
    </w:lvl>
    <w:lvl w:ilvl="2" w:tplc="0409001B" w:tentative="1">
      <w:start w:val="1"/>
      <w:numFmt w:val="lowerRoman"/>
      <w:lvlText w:val="%3."/>
      <w:lvlJc w:val="right"/>
      <w:pPr>
        <w:ind w:left="-7020" w:hanging="180"/>
      </w:pPr>
    </w:lvl>
    <w:lvl w:ilvl="3" w:tplc="0409000F" w:tentative="1">
      <w:start w:val="1"/>
      <w:numFmt w:val="decimal"/>
      <w:lvlText w:val="%4."/>
      <w:lvlJc w:val="left"/>
      <w:pPr>
        <w:ind w:left="-6300" w:hanging="360"/>
      </w:pPr>
    </w:lvl>
    <w:lvl w:ilvl="4" w:tplc="04090019" w:tentative="1">
      <w:start w:val="1"/>
      <w:numFmt w:val="lowerLetter"/>
      <w:lvlText w:val="%5."/>
      <w:lvlJc w:val="left"/>
      <w:pPr>
        <w:ind w:left="-5580" w:hanging="360"/>
      </w:pPr>
    </w:lvl>
    <w:lvl w:ilvl="5" w:tplc="0409001B" w:tentative="1">
      <w:start w:val="1"/>
      <w:numFmt w:val="lowerRoman"/>
      <w:lvlText w:val="%6."/>
      <w:lvlJc w:val="right"/>
      <w:pPr>
        <w:ind w:left="-4860" w:hanging="180"/>
      </w:pPr>
    </w:lvl>
    <w:lvl w:ilvl="6" w:tplc="0409000F" w:tentative="1">
      <w:start w:val="1"/>
      <w:numFmt w:val="decimal"/>
      <w:lvlText w:val="%7."/>
      <w:lvlJc w:val="left"/>
      <w:pPr>
        <w:ind w:left="-4140" w:hanging="360"/>
      </w:pPr>
    </w:lvl>
    <w:lvl w:ilvl="7" w:tplc="04090019" w:tentative="1">
      <w:start w:val="1"/>
      <w:numFmt w:val="lowerLetter"/>
      <w:lvlText w:val="%8."/>
      <w:lvlJc w:val="left"/>
      <w:pPr>
        <w:ind w:left="-3420" w:hanging="360"/>
      </w:pPr>
    </w:lvl>
    <w:lvl w:ilvl="8" w:tplc="0409001B" w:tentative="1">
      <w:start w:val="1"/>
      <w:numFmt w:val="lowerRoman"/>
      <w:lvlText w:val="%9."/>
      <w:lvlJc w:val="right"/>
      <w:pPr>
        <w:ind w:left="-2700" w:hanging="180"/>
      </w:pPr>
    </w:lvl>
  </w:abstractNum>
  <w:abstractNum w:abstractNumId="15" w15:restartNumberingAfterBreak="0">
    <w:nsid w:val="4EF30098"/>
    <w:multiLevelType w:val="hybridMultilevel"/>
    <w:tmpl w:val="E690BC02"/>
    <w:lvl w:ilvl="0" w:tplc="8BFA7502">
      <w:start w:val="1"/>
      <w:numFmt w:val="bullet"/>
      <w:pStyle w:val="Heading1Char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5C556C06"/>
    <w:multiLevelType w:val="hybridMultilevel"/>
    <w:tmpl w:val="B8EEFE0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6622002A"/>
    <w:multiLevelType w:val="hybridMultilevel"/>
    <w:tmpl w:val="E1C2747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 w15:restartNumberingAfterBreak="0">
    <w:nsid w:val="69E95888"/>
    <w:multiLevelType w:val="hybridMultilevel"/>
    <w:tmpl w:val="C114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1042E"/>
    <w:multiLevelType w:val="hybridMultilevel"/>
    <w:tmpl w:val="1636882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6C1B0F9E"/>
    <w:multiLevelType w:val="hybridMultilevel"/>
    <w:tmpl w:val="B79C5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F46D1"/>
    <w:multiLevelType w:val="hybridMultilevel"/>
    <w:tmpl w:val="DC1CC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B7B14"/>
    <w:multiLevelType w:val="hybridMultilevel"/>
    <w:tmpl w:val="CD48D40A"/>
    <w:lvl w:ilvl="0" w:tplc="75E08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D51BD"/>
    <w:multiLevelType w:val="hybridMultilevel"/>
    <w:tmpl w:val="29285D1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6"/>
  </w:num>
  <w:num w:numId="4">
    <w:abstractNumId w:val="0"/>
  </w:num>
  <w:num w:numId="5">
    <w:abstractNumId w:val="7"/>
  </w:num>
  <w:num w:numId="6">
    <w:abstractNumId w:val="12"/>
  </w:num>
  <w:num w:numId="7">
    <w:abstractNumId w:val="17"/>
  </w:num>
  <w:num w:numId="8">
    <w:abstractNumId w:val="4"/>
  </w:num>
  <w:num w:numId="9">
    <w:abstractNumId w:val="1"/>
  </w:num>
  <w:num w:numId="10">
    <w:abstractNumId w:val="19"/>
  </w:num>
  <w:num w:numId="11">
    <w:abstractNumId w:val="11"/>
  </w:num>
  <w:num w:numId="12">
    <w:abstractNumId w:val="14"/>
  </w:num>
  <w:num w:numId="13">
    <w:abstractNumId w:val="15"/>
  </w:num>
  <w:num w:numId="14">
    <w:abstractNumId w:val="8"/>
  </w:num>
  <w:num w:numId="15">
    <w:abstractNumId w:val="6"/>
  </w:num>
  <w:num w:numId="16">
    <w:abstractNumId w:val="9"/>
  </w:num>
  <w:num w:numId="17">
    <w:abstractNumId w:val="3"/>
  </w:num>
  <w:num w:numId="18">
    <w:abstractNumId w:val="20"/>
  </w:num>
  <w:num w:numId="19">
    <w:abstractNumId w:val="18"/>
  </w:num>
  <w:num w:numId="20">
    <w:abstractNumId w:val="2"/>
  </w:num>
  <w:num w:numId="21">
    <w:abstractNumId w:val="10"/>
  </w:num>
  <w:num w:numId="22">
    <w:abstractNumId w:val="22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3A"/>
    <w:rsid w:val="00006062"/>
    <w:rsid w:val="000538EE"/>
    <w:rsid w:val="00055960"/>
    <w:rsid w:val="0007666A"/>
    <w:rsid w:val="001F0449"/>
    <w:rsid w:val="002A08D0"/>
    <w:rsid w:val="002C1607"/>
    <w:rsid w:val="00392DCD"/>
    <w:rsid w:val="003C034C"/>
    <w:rsid w:val="003D6502"/>
    <w:rsid w:val="00413003"/>
    <w:rsid w:val="00421249"/>
    <w:rsid w:val="0042303B"/>
    <w:rsid w:val="0046092D"/>
    <w:rsid w:val="004C26EC"/>
    <w:rsid w:val="004D7D86"/>
    <w:rsid w:val="005578FF"/>
    <w:rsid w:val="00560676"/>
    <w:rsid w:val="005842B8"/>
    <w:rsid w:val="005E550C"/>
    <w:rsid w:val="005F378C"/>
    <w:rsid w:val="00617A64"/>
    <w:rsid w:val="00622C74"/>
    <w:rsid w:val="00660287"/>
    <w:rsid w:val="006A7060"/>
    <w:rsid w:val="00711627"/>
    <w:rsid w:val="007327D4"/>
    <w:rsid w:val="00773770"/>
    <w:rsid w:val="007B223A"/>
    <w:rsid w:val="007D1F2B"/>
    <w:rsid w:val="0088581E"/>
    <w:rsid w:val="00972956"/>
    <w:rsid w:val="009B13AB"/>
    <w:rsid w:val="009B22A9"/>
    <w:rsid w:val="009B6B95"/>
    <w:rsid w:val="009C4810"/>
    <w:rsid w:val="009D41AF"/>
    <w:rsid w:val="009F2D06"/>
    <w:rsid w:val="00A127AB"/>
    <w:rsid w:val="00A57299"/>
    <w:rsid w:val="00A67318"/>
    <w:rsid w:val="00A719F1"/>
    <w:rsid w:val="00AB39BC"/>
    <w:rsid w:val="00AC3A3D"/>
    <w:rsid w:val="00AC6E31"/>
    <w:rsid w:val="00AF311C"/>
    <w:rsid w:val="00B05385"/>
    <w:rsid w:val="00B62D07"/>
    <w:rsid w:val="00B671AF"/>
    <w:rsid w:val="00C02642"/>
    <w:rsid w:val="00C57293"/>
    <w:rsid w:val="00C624B2"/>
    <w:rsid w:val="00CA71BD"/>
    <w:rsid w:val="00D402A0"/>
    <w:rsid w:val="00E07FEE"/>
    <w:rsid w:val="00F24F7E"/>
    <w:rsid w:val="00F25A21"/>
    <w:rsid w:val="00F614D6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E4C1"/>
  <w15:docId w15:val="{350640BD-BF54-4334-A608-1D846088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98" w:line="264" w:lineRule="auto"/>
      <w:ind w:left="46" w:hanging="10"/>
    </w:pPr>
    <w:rPr>
      <w:rFonts w:ascii="Arial" w:eastAsia="Arial" w:hAnsi="Arial" w:cs="Arial"/>
      <w:color w:val="464646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7"/>
      <w:ind w:left="36"/>
      <w:outlineLvl w:val="0"/>
    </w:pPr>
    <w:rPr>
      <w:rFonts w:ascii="Arial" w:eastAsia="Arial" w:hAnsi="Arial" w:cs="Arial"/>
      <w:b/>
      <w:color w:val="008EBA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6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8EB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Footer">
    <w:name w:val="footer"/>
    <w:basedOn w:val="Normal"/>
    <w:link w:val="Foot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NormalWeb">
    <w:name w:val="Normal (Web)"/>
    <w:basedOn w:val="Normal"/>
    <w:uiPriority w:val="99"/>
    <w:unhideWhenUsed/>
    <w:rsid w:val="007D1F2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7D1F2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F311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efaultParagraphFont"/>
    <w:rsid w:val="00AF311C"/>
  </w:style>
  <w:style w:type="character" w:customStyle="1" w:styleId="eop">
    <w:name w:val="eop"/>
    <w:basedOn w:val="DefaultParagraphFont"/>
    <w:rsid w:val="00AF311C"/>
  </w:style>
  <w:style w:type="character" w:customStyle="1" w:styleId="contextualspellingandgrammarerror">
    <w:name w:val="contextualspellingandgrammarerror"/>
    <w:basedOn w:val="DefaultParagraphFont"/>
    <w:rsid w:val="00AF311C"/>
  </w:style>
  <w:style w:type="character" w:customStyle="1" w:styleId="spellingerror">
    <w:name w:val="spellingerror"/>
    <w:basedOn w:val="DefaultParagraphFont"/>
    <w:rsid w:val="00AF311C"/>
  </w:style>
  <w:style w:type="character" w:customStyle="1" w:styleId="scxw102633340">
    <w:name w:val="scxw102633340"/>
    <w:basedOn w:val="DefaultParagraphFont"/>
    <w:rsid w:val="00413003"/>
  </w:style>
  <w:style w:type="character" w:styleId="FollowedHyperlink">
    <w:name w:val="FollowedHyperlink"/>
    <w:basedOn w:val="DefaultParagraphFont"/>
    <w:uiPriority w:val="99"/>
    <w:semiHidden/>
    <w:unhideWhenUsed/>
    <w:rsid w:val="00A5729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60287"/>
  </w:style>
  <w:style w:type="character" w:styleId="Emphasis">
    <w:name w:val="Emphasis"/>
    <w:basedOn w:val="DefaultParagraphFont"/>
    <w:uiPriority w:val="20"/>
    <w:qFormat/>
    <w:rsid w:val="0066028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6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26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6EC"/>
    <w:pPr>
      <w:numPr>
        <w:numId w:val="1"/>
      </w:numPr>
      <w:spacing w:before="120" w:after="120" w:line="240" w:lineRule="auto"/>
      <w:ind w:left="1008" w:hanging="288"/>
      <w:contextualSpacing/>
    </w:pPr>
    <w:rPr>
      <w:rFonts w:eastAsiaTheme="minorEastAsia"/>
      <w:color w:val="000000" w:themeColor="text1"/>
      <w:sz w:val="22"/>
    </w:rPr>
  </w:style>
  <w:style w:type="table" w:styleId="TableGrid0">
    <w:name w:val="Table Grid"/>
    <w:basedOn w:val="TableNormal"/>
    <w:uiPriority w:val="59"/>
    <w:rsid w:val="00E0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FEE"/>
    <w:pPr>
      <w:spacing w:after="0" w:line="240" w:lineRule="auto"/>
      <w:ind w:left="46" w:hanging="10"/>
    </w:pPr>
    <w:rPr>
      <w:rFonts w:ascii="Arial" w:eastAsia="Arial" w:hAnsi="Arial" w:cs="Arial"/>
      <w:color w:val="464646"/>
      <w:sz w:val="24"/>
    </w:rPr>
  </w:style>
  <w:style w:type="character" w:styleId="UnresolvedMention">
    <w:name w:val="Unresolved Mention"/>
    <w:basedOn w:val="DefaultParagraphFont"/>
    <w:uiPriority w:val="99"/>
    <w:rsid w:val="0042303B"/>
    <w:rPr>
      <w:color w:val="605E5C"/>
      <w:shd w:val="clear" w:color="auto" w:fill="E1DFDD"/>
    </w:rPr>
  </w:style>
  <w:style w:type="paragraph" w:customStyle="1" w:styleId="Heading1A">
    <w:name w:val="Heading 1A"/>
    <w:basedOn w:val="Normal"/>
    <w:qFormat/>
    <w:rsid w:val="005E550C"/>
    <w:pPr>
      <w:spacing w:after="120" w:line="240" w:lineRule="auto"/>
      <w:ind w:left="144" w:firstLine="0"/>
      <w:outlineLvl w:val="0"/>
    </w:pPr>
    <w:rPr>
      <w:rFonts w:eastAsiaTheme="minorEastAsia"/>
      <w:b/>
      <w:color w:val="FFFFFF" w:themeColor="background1"/>
      <w:sz w:val="32"/>
      <w:szCs w:val="40"/>
    </w:rPr>
  </w:style>
  <w:style w:type="numbering" w:customStyle="1" w:styleId="StyleBulletedSymbolsymbol11ptCustomColorRGB12622425">
    <w:name w:val="Style Bulleted Symbol (symbol) 11 pt Custom Color(RGB(12622425..."/>
    <w:basedOn w:val="NoList"/>
    <w:rsid w:val="005F378C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393</Words>
  <Characters>2734</Characters>
  <Application>Microsoft Office Word</Application>
  <DocSecurity>0</DocSecurity>
  <Lines>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Miguel</dc:creator>
  <cp:keywords/>
  <cp:lastModifiedBy>Wagner, Christine D</cp:lastModifiedBy>
  <cp:revision>3</cp:revision>
  <cp:lastPrinted>2017-11-30T18:58:00Z</cp:lastPrinted>
  <dcterms:created xsi:type="dcterms:W3CDTF">2018-07-12T21:14:00Z</dcterms:created>
  <dcterms:modified xsi:type="dcterms:W3CDTF">2018-07-12T21:20:00Z</dcterms:modified>
</cp:coreProperties>
</file>