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05A8C" w14:textId="27BB1982" w:rsidR="007D1F2B" w:rsidRPr="00E07FEE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>Learning Guide 1.</w:t>
      </w:r>
      <w:r w:rsidR="009C4810">
        <w:rPr>
          <w:color w:val="544F95"/>
          <w:sz w:val="36"/>
        </w:rPr>
        <w:t>2</w:t>
      </w:r>
      <w:r w:rsidRPr="00E07FEE">
        <w:rPr>
          <w:color w:val="544F95"/>
          <w:sz w:val="36"/>
        </w:rPr>
        <w:t xml:space="preserve"> Interaction: Ask the Expert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33CCD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18F5F5D3" w14:textId="77777777" w:rsidR="00E07FEE" w:rsidRPr="00E07FEE" w:rsidRDefault="00E07FEE" w:rsidP="00C22CD6">
      <w:pPr>
        <w:pStyle w:val="ListParagraph"/>
        <w:numPr>
          <w:ilvl w:val="0"/>
          <w:numId w:val="6"/>
        </w:numPr>
      </w:pPr>
      <w:r w:rsidRPr="00E07FEE">
        <w:t>Describe the research that supports interactional practices.</w:t>
      </w:r>
    </w:p>
    <w:p w14:paraId="6A9210E3" w14:textId="59411B76" w:rsidR="00E07FEE" w:rsidRPr="00E07FEE" w:rsidRDefault="00E07FEE" w:rsidP="00C22CD6">
      <w:pPr>
        <w:pStyle w:val="ListParagraph"/>
        <w:numPr>
          <w:ilvl w:val="0"/>
          <w:numId w:val="6"/>
        </w:numPr>
      </w:pPr>
      <w:r w:rsidRPr="00E07FEE">
        <w:t>Identify key characteristics of recommended practices to support interaction.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E07FEE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38BA2E89" w:rsidR="00E07FEE" w:rsidRDefault="00E07FEE" w:rsidP="00E07FEE">
            <w:pPr>
              <w:rPr>
                <w:b/>
                <w:sz w:val="22"/>
              </w:rPr>
            </w:pPr>
            <w:r w:rsidRPr="00E07FEE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AC3A3D">
                <w:rPr>
                  <w:rStyle w:val="Hyperlink"/>
                  <w:color w:val="0563C1"/>
                  <w:sz w:val="22"/>
                </w:rPr>
                <w:t>Module</w:t>
              </w:r>
              <w:r w:rsidRPr="00E07FEE">
                <w:rPr>
                  <w:rStyle w:val="Hyperlink"/>
                  <w:sz w:val="22"/>
                </w:rPr>
                <w:t xml:space="preserve"> 1, Lesson 1 Ask the Expert</w:t>
              </w:r>
            </w:hyperlink>
          </w:p>
          <w:p w14:paraId="67740D00" w14:textId="588B666A" w:rsidR="00E07FEE" w:rsidRP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>Instructional Method:</w:t>
            </w:r>
            <w:r w:rsidRPr="00E07FEE">
              <w:rPr>
                <w:sz w:val="22"/>
              </w:rPr>
              <w:t xml:space="preserve"> Discovery</w:t>
            </w:r>
          </w:p>
          <w:p w14:paraId="6A23B527" w14:textId="2B8CA96D" w:rsidR="00E07FEE" w:rsidRP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 xml:space="preserve">Level: </w:t>
            </w:r>
            <w:r w:rsidRPr="00E07FEE">
              <w:rPr>
                <w:sz w:val="22"/>
              </w:rPr>
              <w:t>Intermediate</w:t>
            </w:r>
          </w:p>
          <w:p w14:paraId="2822CB3F" w14:textId="35F37093" w:rsidR="00E07FEE" w:rsidRP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>Estimated Time Needed:</w:t>
            </w:r>
            <w:r>
              <w:rPr>
                <w:b/>
                <w:sz w:val="22"/>
              </w:rPr>
              <w:t xml:space="preserve"> </w:t>
            </w:r>
            <w:r w:rsidRPr="00E07FEE">
              <w:rPr>
                <w:sz w:val="22"/>
              </w:rPr>
              <w:t>5 min. instructor preparation</w:t>
            </w:r>
            <w:r>
              <w:rPr>
                <w:sz w:val="22"/>
              </w:rPr>
              <w:t xml:space="preserve">, </w:t>
            </w:r>
            <w:r w:rsidRPr="00E07FEE">
              <w:rPr>
                <w:sz w:val="22"/>
              </w:rPr>
              <w:t>20 min. learner activity</w:t>
            </w:r>
          </w:p>
        </w:tc>
      </w:tr>
    </w:tbl>
    <w:p w14:paraId="31C77215" w14:textId="77777777" w:rsidR="00E07FEE" w:rsidRPr="00E07FEE" w:rsidRDefault="00E07FEE" w:rsidP="00E07FEE">
      <w:pPr>
        <w:rPr>
          <w:sz w:val="22"/>
        </w:rPr>
      </w:pPr>
    </w:p>
    <w:p w14:paraId="00F5689D" w14:textId="0D4D53BC" w:rsidR="004C26EC" w:rsidRPr="0042303B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61BAFC37" w14:textId="77777777" w:rsidR="004C26EC" w:rsidRPr="00E07FEE" w:rsidRDefault="004C26EC" w:rsidP="004C26EC">
      <w:pPr>
        <w:rPr>
          <w:sz w:val="22"/>
        </w:rPr>
      </w:pPr>
      <w:r w:rsidRPr="00E07FEE">
        <w:rPr>
          <w:sz w:val="22"/>
        </w:rPr>
        <w:t>In this lesson, learners will understand why interactional practices are important in their work with children by considering:</w:t>
      </w:r>
    </w:p>
    <w:p w14:paraId="5D6AB820" w14:textId="77777777" w:rsidR="004C26EC" w:rsidRPr="00E07FEE" w:rsidRDefault="004C26EC" w:rsidP="004C26EC">
      <w:pPr>
        <w:pStyle w:val="ListParagraph"/>
        <w:numPr>
          <w:ilvl w:val="0"/>
          <w:numId w:val="2"/>
        </w:numPr>
      </w:pPr>
      <w:r w:rsidRPr="00E07FEE">
        <w:t xml:space="preserve">What are interaction and interactional practices? </w:t>
      </w:r>
    </w:p>
    <w:p w14:paraId="62268960" w14:textId="77777777" w:rsidR="004C26EC" w:rsidRPr="00E07FEE" w:rsidRDefault="004C26EC" w:rsidP="004C26EC">
      <w:pPr>
        <w:pStyle w:val="ListParagraph"/>
        <w:numPr>
          <w:ilvl w:val="0"/>
          <w:numId w:val="2"/>
        </w:numPr>
      </w:pPr>
      <w:r w:rsidRPr="00E07FEE">
        <w:t xml:space="preserve">What available research supports the practices? </w:t>
      </w:r>
    </w:p>
    <w:p w14:paraId="7B711B56" w14:textId="77777777" w:rsidR="004C26EC" w:rsidRPr="00E07FEE" w:rsidRDefault="004C26EC" w:rsidP="004C26EC">
      <w:pPr>
        <w:pStyle w:val="ListParagraph"/>
        <w:numPr>
          <w:ilvl w:val="0"/>
          <w:numId w:val="2"/>
        </w:numPr>
      </w:pPr>
      <w:r w:rsidRPr="00E07FEE">
        <w:t>What are the implications for how we work with young children, particularly child</w:t>
      </w:r>
      <w:bookmarkStart w:id="0" w:name="_GoBack"/>
      <w:bookmarkEnd w:id="0"/>
      <w:r w:rsidRPr="00E07FEE">
        <w:t>ren with disabilities?</w:t>
      </w:r>
    </w:p>
    <w:p w14:paraId="3D32AEEC" w14:textId="77777777" w:rsidR="004C26EC" w:rsidRPr="0042303B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5C6D772A" w14:textId="43BB3C26" w:rsidR="004C26EC" w:rsidRPr="00AC3A3D" w:rsidRDefault="00F13CB5" w:rsidP="004C26EC">
      <w:pPr>
        <w:pStyle w:val="Heading2"/>
        <w:keepNext w:val="0"/>
        <w:keepLines w:val="0"/>
        <w:numPr>
          <w:ilvl w:val="0"/>
          <w:numId w:val="3"/>
        </w:numPr>
        <w:spacing w:before="120" w:after="120" w:line="240" w:lineRule="auto"/>
        <w:rPr>
          <w:rFonts w:ascii="Arial" w:hAnsi="Arial" w:cs="Arial"/>
          <w:b/>
          <w:color w:val="0563C1"/>
          <w:sz w:val="22"/>
          <w:szCs w:val="22"/>
        </w:rPr>
      </w:pPr>
      <w:hyperlink r:id="rId9" w:history="1">
        <w:r w:rsidR="004C26EC" w:rsidRPr="00AC3A3D">
          <w:rPr>
            <w:rStyle w:val="Hyperlink"/>
            <w:rFonts w:ascii="Arial" w:eastAsia="Times New Roman" w:hAnsi="Arial" w:cs="Arial"/>
            <w:color w:val="0563C1"/>
            <w:sz w:val="22"/>
            <w:szCs w:val="22"/>
          </w:rPr>
          <w:t>Handout 1.1 Interaction ‒ Ask the Expert</w:t>
        </w:r>
      </w:hyperlink>
    </w:p>
    <w:p w14:paraId="6E816185" w14:textId="77777777" w:rsidR="004C26EC" w:rsidRPr="0042303B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74870E4B" w14:textId="77777777" w:rsidR="004C26EC" w:rsidRPr="00E07FEE" w:rsidRDefault="004C26EC" w:rsidP="004C26EC">
      <w:pPr>
        <w:pStyle w:val="ListParagraph"/>
        <w:numPr>
          <w:ilvl w:val="0"/>
          <w:numId w:val="4"/>
        </w:numPr>
      </w:pPr>
      <w:r w:rsidRPr="00E07FEE">
        <w:t>Have learners review Handout 1.1.</w:t>
      </w:r>
    </w:p>
    <w:p w14:paraId="7C3C517F" w14:textId="77777777" w:rsidR="004C26EC" w:rsidRPr="00E07FEE" w:rsidRDefault="004C26EC" w:rsidP="004C26EC">
      <w:pPr>
        <w:pStyle w:val="ListParagraph"/>
        <w:numPr>
          <w:ilvl w:val="0"/>
          <w:numId w:val="4"/>
        </w:numPr>
      </w:pPr>
      <w:r w:rsidRPr="00E07FEE">
        <w:t>Have learners complete the questions on the activity handout using the above handout as reference.</w:t>
      </w:r>
    </w:p>
    <w:p w14:paraId="310F77E3" w14:textId="77777777" w:rsidR="004C26EC" w:rsidRPr="00E07FEE" w:rsidRDefault="004C26EC" w:rsidP="004C26EC">
      <w:pPr>
        <w:pStyle w:val="ListParagraph"/>
        <w:numPr>
          <w:ilvl w:val="0"/>
          <w:numId w:val="4"/>
        </w:numPr>
      </w:pPr>
      <w:r w:rsidRPr="00E07FEE">
        <w:t>Provide Feedback</w:t>
      </w:r>
    </w:p>
    <w:p w14:paraId="397717F5" w14:textId="77777777" w:rsidR="004C26EC" w:rsidRPr="00E07FEE" w:rsidRDefault="004C26EC" w:rsidP="004C26EC">
      <w:pPr>
        <w:rPr>
          <w:sz w:val="22"/>
        </w:rPr>
      </w:pPr>
    </w:p>
    <w:p w14:paraId="28DED956" w14:textId="77777777" w:rsidR="004C26EC" w:rsidRPr="0042303B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08448F16" w14:textId="77777777" w:rsidR="004C26EC" w:rsidRPr="00E07FEE" w:rsidRDefault="004C26EC" w:rsidP="004C26EC">
      <w:pPr>
        <w:rPr>
          <w:sz w:val="22"/>
        </w:rPr>
      </w:pPr>
      <w:r w:rsidRPr="00E07FEE">
        <w:rPr>
          <w:b/>
          <w:sz w:val="22"/>
        </w:rPr>
        <w:t>Performance Indicator</w:t>
      </w:r>
      <w:r w:rsidRPr="00E07FEE">
        <w:rPr>
          <w:sz w:val="22"/>
        </w:rPr>
        <w:t xml:space="preserve">: Learners will be able to identify the key learning principles of early interactions: </w:t>
      </w:r>
      <w:r w:rsidRPr="00E07FEE">
        <w:rPr>
          <w:b/>
          <w:sz w:val="22"/>
        </w:rPr>
        <w:t>sensitivity</w:t>
      </w:r>
      <w:r w:rsidRPr="00E07FEE">
        <w:rPr>
          <w:sz w:val="22"/>
        </w:rPr>
        <w:t xml:space="preserve">, </w:t>
      </w:r>
      <w:r w:rsidRPr="00E07FEE">
        <w:rPr>
          <w:b/>
          <w:sz w:val="22"/>
        </w:rPr>
        <w:t>responsiveness</w:t>
      </w:r>
      <w:r w:rsidRPr="00E07FEE">
        <w:rPr>
          <w:sz w:val="22"/>
        </w:rPr>
        <w:t xml:space="preserve">, and </w:t>
      </w:r>
      <w:r w:rsidRPr="00E07FEE">
        <w:rPr>
          <w:b/>
          <w:sz w:val="22"/>
        </w:rPr>
        <w:t>contingency</w:t>
      </w:r>
      <w:r w:rsidRPr="00E07FEE">
        <w:rPr>
          <w:sz w:val="22"/>
        </w:rPr>
        <w:t>.</w:t>
      </w:r>
    </w:p>
    <w:p w14:paraId="49320679" w14:textId="77777777" w:rsidR="004C26EC" w:rsidRPr="00E07FEE" w:rsidRDefault="004C26EC" w:rsidP="004C26EC">
      <w:pPr>
        <w:rPr>
          <w:sz w:val="22"/>
        </w:rPr>
      </w:pPr>
      <w:r w:rsidRPr="00E07FEE">
        <w:rPr>
          <w:sz w:val="22"/>
        </w:rPr>
        <w:t>Implications for how we work with young children:</w:t>
      </w:r>
    </w:p>
    <w:p w14:paraId="1F2F34BD" w14:textId="77777777" w:rsidR="004C26EC" w:rsidRPr="00E07FEE" w:rsidRDefault="004C26EC" w:rsidP="004C26EC">
      <w:pPr>
        <w:pStyle w:val="ListParagraph"/>
        <w:numPr>
          <w:ilvl w:val="0"/>
          <w:numId w:val="3"/>
        </w:numPr>
      </w:pPr>
      <w:r w:rsidRPr="00E07FEE">
        <w:t>The child may communicate in unfamiliar or unexpected ways that make it harder for the adult to understand and respond contingently to the child's focus of attention, intentions, and emotions.</w:t>
      </w:r>
    </w:p>
    <w:p w14:paraId="7106F5E6" w14:textId="7D40E24F" w:rsidR="004C26EC" w:rsidRPr="00E07FEE" w:rsidRDefault="004C26EC" w:rsidP="004C26EC">
      <w:pPr>
        <w:pStyle w:val="ListParagraph"/>
        <w:numPr>
          <w:ilvl w:val="0"/>
          <w:numId w:val="3"/>
        </w:numPr>
      </w:pPr>
      <w:r w:rsidRPr="00E07FEE">
        <w:t>The three key principles of sensitivity, responsiveness, and contingency become a universal way of thinking that makes us continually aware of our own and others' interactions with children and gives us a way of interpreting what we are observing.</w:t>
      </w:r>
    </w:p>
    <w:p w14:paraId="33145E15" w14:textId="77777777" w:rsidR="004C26EC" w:rsidRPr="00E07FEE" w:rsidRDefault="004C26EC" w:rsidP="004C26EC">
      <w:pPr>
        <w:pStyle w:val="ListParagraph"/>
        <w:numPr>
          <w:ilvl w:val="0"/>
          <w:numId w:val="3"/>
        </w:numPr>
      </w:pPr>
      <w:r w:rsidRPr="00E07FEE">
        <w:t xml:space="preserve">The </w:t>
      </w:r>
      <w:proofErr w:type="gramStart"/>
      <w:r w:rsidRPr="00E07FEE">
        <w:t>particular interaction</w:t>
      </w:r>
      <w:proofErr w:type="gramEnd"/>
      <w:r w:rsidRPr="00E07FEE">
        <w:t xml:space="preserve"> abilities of the child may influence the child's opportunities for interaction as well as the quality of the interpersonal exchanges that the child experiences.</w:t>
      </w:r>
    </w:p>
    <w:p w14:paraId="2F6A2A44" w14:textId="77777777" w:rsidR="004C26EC" w:rsidRPr="00E07FEE" w:rsidRDefault="004C26EC" w:rsidP="004C26EC">
      <w:pPr>
        <w:pStyle w:val="ListParagraph"/>
        <w:numPr>
          <w:ilvl w:val="0"/>
          <w:numId w:val="3"/>
        </w:numPr>
      </w:pPr>
      <w:r w:rsidRPr="00E07FEE">
        <w:t>Observing to figure out each child's ways of showing interest and initiating interaction is critical to responding contingently.</w:t>
      </w:r>
    </w:p>
    <w:p w14:paraId="16E435FE" w14:textId="77777777" w:rsidR="004C26EC" w:rsidRPr="0042303B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4BF80918" w14:textId="77777777" w:rsidR="004C26EC" w:rsidRPr="00E07FEE" w:rsidRDefault="004C26EC" w:rsidP="004C26EC">
      <w:pPr>
        <w:pStyle w:val="ListParagraph"/>
        <w:ind w:left="810"/>
      </w:pPr>
      <w:r w:rsidRPr="00E07FEE">
        <w:t>Learners can respond online or using the PDF Form; which can be printed, emailed, or submitted online.</w:t>
      </w:r>
    </w:p>
    <w:p w14:paraId="0581C3ED" w14:textId="77777777" w:rsidR="004C26EC" w:rsidRPr="00E07FEE" w:rsidRDefault="004C26EC" w:rsidP="004C26EC">
      <w:pPr>
        <w:pStyle w:val="ListParagraph"/>
        <w:ind w:left="810"/>
      </w:pPr>
      <w:r w:rsidRPr="00E07FEE">
        <w:t>Learners can complete the activity individually, in pairs, or in small groups.</w:t>
      </w:r>
      <w:r w:rsidRPr="00E07FEE">
        <w:br w:type="page"/>
      </w:r>
    </w:p>
    <w:p w14:paraId="5E460548" w14:textId="77777777" w:rsidR="004C26EC" w:rsidRPr="0042303B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lastRenderedPageBreak/>
        <w:t>Learning Guide 1.1 Handout</w:t>
      </w:r>
    </w:p>
    <w:p w14:paraId="3F457F1C" w14:textId="4F09B504" w:rsidR="004C26EC" w:rsidRPr="00E07FEE" w:rsidRDefault="004C26EC" w:rsidP="004C26EC"/>
    <w:p w14:paraId="2CA0E31C" w14:textId="33356CFC" w:rsidR="0042303B" w:rsidRDefault="004C26EC" w:rsidP="004C26EC">
      <w:pPr>
        <w:rPr>
          <w:b/>
        </w:rPr>
      </w:pPr>
      <w:r w:rsidRPr="00E07FEE">
        <w:rPr>
          <w:b/>
        </w:rPr>
        <w:t xml:space="preserve">Name(s): </w:t>
      </w:r>
    </w:p>
    <w:p w14:paraId="722BD0D4" w14:textId="35F10560" w:rsidR="0042303B" w:rsidRDefault="004C26EC" w:rsidP="004C26EC">
      <w:r w:rsidRPr="00E07FEE">
        <w:rPr>
          <w:b/>
        </w:rPr>
        <w:t>Date:</w:t>
      </w:r>
      <w:r w:rsidRPr="00E07FEE">
        <w:t xml:space="preserve"> </w:t>
      </w:r>
    </w:p>
    <w:p w14:paraId="7A68070B" w14:textId="77777777" w:rsidR="0042303B" w:rsidRPr="00E07FEE" w:rsidRDefault="0042303B" w:rsidP="004C26EC"/>
    <w:p w14:paraId="755B07F3" w14:textId="24E01C9A" w:rsidR="004C26EC" w:rsidRPr="00E07FEE" w:rsidRDefault="004C26EC" w:rsidP="004C26EC">
      <w:pPr>
        <w:rPr>
          <w:sz w:val="22"/>
        </w:rPr>
      </w:pPr>
      <w:r w:rsidRPr="0042303B">
        <w:rPr>
          <w:rStyle w:val="Heading3Char"/>
          <w:rFonts w:ascii="Arial" w:hAnsi="Arial" w:cs="Arial"/>
          <w:b/>
          <w:color w:val="544F95"/>
          <w:sz w:val="22"/>
          <w:szCs w:val="22"/>
        </w:rPr>
        <w:t>Directions</w:t>
      </w:r>
      <w:r w:rsidRPr="00E07FEE">
        <w:rPr>
          <w:rStyle w:val="Heading3Char"/>
          <w:rFonts w:ascii="Arial" w:hAnsi="Arial" w:cs="Arial"/>
          <w:sz w:val="22"/>
          <w:szCs w:val="22"/>
        </w:rPr>
        <w:t>:</w:t>
      </w:r>
      <w:r w:rsidRPr="00E07FEE">
        <w:rPr>
          <w:sz w:val="22"/>
        </w:rPr>
        <w:t xml:space="preserve"> </w:t>
      </w:r>
      <w:r w:rsidRPr="00E07FEE">
        <w:rPr>
          <w:sz w:val="22"/>
        </w:rPr>
        <w:br/>
        <w:t xml:space="preserve">Refer to the following handout to help answer these questions: </w:t>
      </w:r>
      <w:hyperlink r:id="rId10" w:history="1">
        <w:r w:rsidR="0042303B" w:rsidRPr="0042303B">
          <w:rPr>
            <w:rStyle w:val="Hyperlink"/>
            <w:sz w:val="22"/>
          </w:rPr>
          <w:t>Handout 1.1 Interaction: Ask the Expert</w:t>
        </w:r>
      </w:hyperlink>
    </w:p>
    <w:p w14:paraId="404CFEB2" w14:textId="77777777" w:rsidR="004C26EC" w:rsidRPr="00E07FEE" w:rsidRDefault="004C26EC" w:rsidP="004C26EC"/>
    <w:p w14:paraId="6385B746" w14:textId="70898BB4" w:rsidR="0042303B" w:rsidRDefault="004C26EC" w:rsidP="0042303B">
      <w:pPr>
        <w:pStyle w:val="ListParagraph"/>
        <w:numPr>
          <w:ilvl w:val="0"/>
          <w:numId w:val="5"/>
        </w:numPr>
        <w:ind w:left="360"/>
      </w:pPr>
      <w:r w:rsidRPr="00E07FEE">
        <w:t>Describe the research that supports responsive interactional practices.</w:t>
      </w:r>
    </w:p>
    <w:p w14:paraId="67C159A6" w14:textId="77777777" w:rsidR="0042303B" w:rsidRDefault="0042303B" w:rsidP="0042303B">
      <w:pPr>
        <w:pStyle w:val="ListParagraph"/>
        <w:numPr>
          <w:ilvl w:val="0"/>
          <w:numId w:val="0"/>
        </w:numPr>
        <w:ind w:left="360"/>
      </w:pPr>
    </w:p>
    <w:tbl>
      <w:tblPr>
        <w:tblStyle w:val="TableGrid0"/>
        <w:tblW w:w="0" w:type="auto"/>
        <w:tblInd w:w="360" w:type="dxa"/>
        <w:tblLook w:val="04A0" w:firstRow="1" w:lastRow="0" w:firstColumn="1" w:lastColumn="0" w:noHBand="0" w:noVBand="1"/>
      </w:tblPr>
      <w:tblGrid>
        <w:gridCol w:w="10320"/>
      </w:tblGrid>
      <w:tr w:rsidR="0042303B" w14:paraId="0473C25F" w14:textId="77777777" w:rsidTr="0042303B">
        <w:trPr>
          <w:trHeight w:val="3846"/>
        </w:trPr>
        <w:tc>
          <w:tcPr>
            <w:tcW w:w="10680" w:type="dxa"/>
          </w:tcPr>
          <w:p w14:paraId="286D4EC6" w14:textId="294C8249" w:rsidR="0042303B" w:rsidRDefault="0042303B" w:rsidP="0042303B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14:paraId="6FE45A9E" w14:textId="77777777" w:rsidR="0042303B" w:rsidRPr="00E07FEE" w:rsidRDefault="0042303B" w:rsidP="0042303B">
      <w:pPr>
        <w:pStyle w:val="ListParagraph"/>
        <w:numPr>
          <w:ilvl w:val="0"/>
          <w:numId w:val="0"/>
        </w:numPr>
        <w:ind w:left="360"/>
      </w:pPr>
    </w:p>
    <w:p w14:paraId="0B5C715D" w14:textId="1221F5DA" w:rsidR="004C26EC" w:rsidRDefault="004C26EC" w:rsidP="004C26EC">
      <w:pPr>
        <w:pStyle w:val="ListParagraph"/>
        <w:numPr>
          <w:ilvl w:val="0"/>
          <w:numId w:val="5"/>
        </w:numPr>
        <w:ind w:left="360"/>
      </w:pPr>
      <w:r w:rsidRPr="00E07FEE">
        <w:t>What are the implications for how we work with young children, particularly children with disabilities?</w:t>
      </w:r>
    </w:p>
    <w:tbl>
      <w:tblPr>
        <w:tblStyle w:val="TableGrid0"/>
        <w:tblW w:w="0" w:type="auto"/>
        <w:tblInd w:w="355" w:type="dxa"/>
        <w:tblLook w:val="04A0" w:firstRow="1" w:lastRow="0" w:firstColumn="1" w:lastColumn="0" w:noHBand="0" w:noVBand="1"/>
      </w:tblPr>
      <w:tblGrid>
        <w:gridCol w:w="10325"/>
      </w:tblGrid>
      <w:tr w:rsidR="0042303B" w14:paraId="193341D7" w14:textId="77777777" w:rsidTr="0042303B">
        <w:trPr>
          <w:trHeight w:val="4053"/>
        </w:trPr>
        <w:tc>
          <w:tcPr>
            <w:tcW w:w="10325" w:type="dxa"/>
          </w:tcPr>
          <w:p w14:paraId="65917B47" w14:textId="77777777" w:rsidR="0042303B" w:rsidRDefault="0042303B" w:rsidP="0042303B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14:paraId="4F9EC6B6" w14:textId="77777777" w:rsidR="0042303B" w:rsidRPr="00E07FEE" w:rsidRDefault="0042303B" w:rsidP="00E07FE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42303B" w:rsidRPr="00E07FEE">
      <w:headerReference w:type="default" r:id="rId11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011D" w14:textId="77777777" w:rsidR="009D02A6" w:rsidRDefault="009D02A6" w:rsidP="0088581E">
      <w:pPr>
        <w:spacing w:after="0" w:line="240" w:lineRule="auto"/>
      </w:pPr>
      <w:r>
        <w:separator/>
      </w:r>
    </w:p>
  </w:endnote>
  <w:endnote w:type="continuationSeparator" w:id="0">
    <w:p w14:paraId="080F1C5C" w14:textId="77777777" w:rsidR="009D02A6" w:rsidRDefault="009D02A6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21EE7" w14:textId="77777777" w:rsidR="009D02A6" w:rsidRDefault="009D02A6" w:rsidP="0088581E">
      <w:pPr>
        <w:spacing w:after="0" w:line="240" w:lineRule="auto"/>
      </w:pPr>
      <w:r>
        <w:separator/>
      </w:r>
    </w:p>
  </w:footnote>
  <w:footnote w:type="continuationSeparator" w:id="0">
    <w:p w14:paraId="13E06E3A" w14:textId="77777777" w:rsidR="009D02A6" w:rsidRDefault="009D02A6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4EBC5794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E07FEE">
      <w:rPr>
        <w:sz w:val="20"/>
      </w:rPr>
      <w:t>1</w:t>
    </w:r>
    <w:r w:rsidRPr="00C91825">
      <w:rPr>
        <w:sz w:val="20"/>
      </w:rPr>
      <w:t xml:space="preserve"> </w:t>
    </w:r>
    <w:r w:rsidR="00E07FEE">
      <w:rPr>
        <w:sz w:val="20"/>
      </w:rPr>
      <w:t>Interaction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>Learning Guide 1.</w:t>
    </w:r>
    <w:r w:rsidR="00E475B6">
      <w:rPr>
        <w:sz w:val="20"/>
      </w:rPr>
      <w:t>2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36248BB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5960"/>
    <w:rsid w:val="0007666A"/>
    <w:rsid w:val="001F0449"/>
    <w:rsid w:val="002A08D0"/>
    <w:rsid w:val="002C1607"/>
    <w:rsid w:val="00392DCD"/>
    <w:rsid w:val="003D6502"/>
    <w:rsid w:val="003F1C5E"/>
    <w:rsid w:val="00413003"/>
    <w:rsid w:val="0042303B"/>
    <w:rsid w:val="0046092D"/>
    <w:rsid w:val="004C26EC"/>
    <w:rsid w:val="005525B1"/>
    <w:rsid w:val="005578FF"/>
    <w:rsid w:val="005842B8"/>
    <w:rsid w:val="00622C74"/>
    <w:rsid w:val="00660287"/>
    <w:rsid w:val="007B223A"/>
    <w:rsid w:val="007D1F2B"/>
    <w:rsid w:val="0088581E"/>
    <w:rsid w:val="008D2E15"/>
    <w:rsid w:val="009B22A9"/>
    <w:rsid w:val="009B6B95"/>
    <w:rsid w:val="009C4810"/>
    <w:rsid w:val="009D02A6"/>
    <w:rsid w:val="009D41AF"/>
    <w:rsid w:val="009F2D06"/>
    <w:rsid w:val="00A127AB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624B2"/>
    <w:rsid w:val="00E07FEE"/>
    <w:rsid w:val="00E475B6"/>
    <w:rsid w:val="00F13CB5"/>
    <w:rsid w:val="00F24F7E"/>
    <w:rsid w:val="00F25A21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3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m.fpg.unc.edu/module-1-interaction-plan/lesson-1-ask-expe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pm.fpg.unc.edu/resources/handout-1-1-interaction-ask-exp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m.fpg.unc.edu/resources/handout-1-1-interaction-ask-exp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6</cp:revision>
  <cp:lastPrinted>2017-11-30T18:58:00Z</cp:lastPrinted>
  <dcterms:created xsi:type="dcterms:W3CDTF">2018-07-12T19:50:00Z</dcterms:created>
  <dcterms:modified xsi:type="dcterms:W3CDTF">2018-08-08T19:47:00Z</dcterms:modified>
</cp:coreProperties>
</file>